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9154" w14:textId="77777777" w:rsidR="00715914" w:rsidRPr="00070558" w:rsidRDefault="00DA186E" w:rsidP="00B05CF4">
      <w:pPr>
        <w:rPr>
          <w:sz w:val="28"/>
        </w:rPr>
      </w:pPr>
      <w:r w:rsidRPr="00070558">
        <w:rPr>
          <w:noProof/>
          <w:lang w:eastAsia="en-AU"/>
        </w:rPr>
        <w:drawing>
          <wp:inline distT="0" distB="0" distL="0" distR="0" wp14:anchorId="09794273" wp14:editId="0BF6E12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4B09FB" w14:paraId="6B8D2EA5" w14:textId="77777777" w:rsidTr="004B09FB">
        <w:tc>
          <w:tcPr>
            <w:tcW w:w="5000" w:type="pct"/>
            <w:shd w:val="clear" w:color="auto" w:fill="auto"/>
          </w:tcPr>
          <w:p w14:paraId="3311346F" w14:textId="77777777" w:rsidR="004B09FB" w:rsidRDefault="004B09FB" w:rsidP="004B09FB">
            <w:pPr>
              <w:jc w:val="center"/>
              <w:rPr>
                <w:b/>
                <w:sz w:val="26"/>
              </w:rPr>
            </w:pPr>
            <w:r>
              <w:rPr>
                <w:b/>
                <w:sz w:val="26"/>
              </w:rPr>
              <w:t>EXPOSURE DRAFT</w:t>
            </w:r>
          </w:p>
          <w:p w14:paraId="361555E6" w14:textId="77777777" w:rsidR="004B09FB" w:rsidRPr="004B09FB" w:rsidRDefault="004B09FB" w:rsidP="004B09FB">
            <w:pPr>
              <w:rPr>
                <w:b/>
                <w:sz w:val="20"/>
              </w:rPr>
            </w:pPr>
          </w:p>
        </w:tc>
      </w:tr>
    </w:tbl>
    <w:p w14:paraId="224364D5" w14:textId="77777777" w:rsidR="00715914" w:rsidRDefault="00715914" w:rsidP="00715914">
      <w:pPr>
        <w:rPr>
          <w:sz w:val="19"/>
        </w:rPr>
      </w:pPr>
    </w:p>
    <w:p w14:paraId="0E8000A5" w14:textId="77777777" w:rsidR="004B09FB" w:rsidRPr="00070558" w:rsidRDefault="004B09FB" w:rsidP="00715914">
      <w:pPr>
        <w:rPr>
          <w:sz w:val="19"/>
        </w:rPr>
      </w:pPr>
    </w:p>
    <w:p w14:paraId="5FA5756F" w14:textId="77777777" w:rsidR="00715914" w:rsidRPr="00070558" w:rsidRDefault="009902F3" w:rsidP="00715914">
      <w:pPr>
        <w:pStyle w:val="ShortT"/>
      </w:pPr>
      <w:r w:rsidRPr="00070558">
        <w:t>Recycling and Waste Reduction (Export</w:t>
      </w:r>
      <w:r w:rsidR="00930DCE" w:rsidRPr="00070558">
        <w:t>—</w:t>
      </w:r>
      <w:proofErr w:type="gramStart"/>
      <w:r w:rsidRPr="00070558">
        <w:t>Waste Paper</w:t>
      </w:r>
      <w:proofErr w:type="gramEnd"/>
      <w:r w:rsidRPr="00070558">
        <w:t xml:space="preserve"> and Cardboard) </w:t>
      </w:r>
      <w:r w:rsidR="00070558" w:rsidRPr="00070558">
        <w:t>Rules 2</w:t>
      </w:r>
      <w:r w:rsidRPr="00070558">
        <w:t>02</w:t>
      </w:r>
      <w:r w:rsidR="00AC35AD" w:rsidRPr="00070558">
        <w:t>3</w:t>
      </w:r>
    </w:p>
    <w:p w14:paraId="699705B4" w14:textId="77777777" w:rsidR="009902F3" w:rsidRPr="00070558" w:rsidRDefault="009902F3" w:rsidP="00BE6458">
      <w:pPr>
        <w:pStyle w:val="SignCoverPageStart"/>
        <w:rPr>
          <w:szCs w:val="22"/>
        </w:rPr>
      </w:pPr>
      <w:r w:rsidRPr="00070558">
        <w:rPr>
          <w:szCs w:val="22"/>
        </w:rPr>
        <w:t>I, Tanya Plibersek, Minister for the Environment and Water, make the following rules.</w:t>
      </w:r>
    </w:p>
    <w:p w14:paraId="61C2B72F" w14:textId="77777777" w:rsidR="009902F3" w:rsidRPr="00070558" w:rsidRDefault="009902F3" w:rsidP="00BE6458">
      <w:pPr>
        <w:keepNext/>
        <w:spacing w:before="300" w:line="240" w:lineRule="atLeast"/>
        <w:ind w:right="397"/>
        <w:jc w:val="both"/>
        <w:rPr>
          <w:szCs w:val="22"/>
        </w:rPr>
      </w:pPr>
      <w:r w:rsidRPr="00070558">
        <w:rPr>
          <w:szCs w:val="22"/>
        </w:rPr>
        <w:t>Dated</w:t>
      </w:r>
      <w:r w:rsidRPr="00070558">
        <w:rPr>
          <w:szCs w:val="22"/>
        </w:rPr>
        <w:tab/>
      </w:r>
      <w:r w:rsidRPr="00070558">
        <w:rPr>
          <w:szCs w:val="22"/>
        </w:rPr>
        <w:tab/>
      </w:r>
      <w:r w:rsidRPr="00070558">
        <w:rPr>
          <w:szCs w:val="22"/>
        </w:rPr>
        <w:tab/>
      </w:r>
      <w:r w:rsidRPr="00070558">
        <w:rPr>
          <w:szCs w:val="22"/>
        </w:rPr>
        <w:tab/>
      </w:r>
      <w:r w:rsidRPr="00070558">
        <w:rPr>
          <w:szCs w:val="22"/>
        </w:rPr>
        <w:fldChar w:fldCharType="begin"/>
      </w:r>
      <w:r w:rsidRPr="00070558">
        <w:rPr>
          <w:szCs w:val="22"/>
        </w:rPr>
        <w:instrText xml:space="preserve"> DOCPROPERTY  DateMade </w:instrText>
      </w:r>
      <w:r w:rsidRPr="00070558">
        <w:rPr>
          <w:szCs w:val="22"/>
        </w:rPr>
        <w:fldChar w:fldCharType="separate"/>
      </w:r>
      <w:r w:rsidR="0055743E">
        <w:rPr>
          <w:szCs w:val="22"/>
        </w:rPr>
        <w:t>2023</w:t>
      </w:r>
      <w:r w:rsidRPr="00070558">
        <w:rPr>
          <w:szCs w:val="22"/>
        </w:rPr>
        <w:fldChar w:fldCharType="end"/>
      </w:r>
    </w:p>
    <w:p w14:paraId="05FA7C64" w14:textId="77777777" w:rsidR="009902F3" w:rsidRPr="00070558" w:rsidRDefault="009902F3" w:rsidP="00BE6458">
      <w:pPr>
        <w:keepNext/>
        <w:tabs>
          <w:tab w:val="left" w:pos="3402"/>
        </w:tabs>
        <w:spacing w:before="1440" w:line="300" w:lineRule="atLeast"/>
        <w:ind w:right="397"/>
        <w:rPr>
          <w:szCs w:val="22"/>
        </w:rPr>
      </w:pPr>
      <w:r w:rsidRPr="00070558">
        <w:rPr>
          <w:szCs w:val="22"/>
        </w:rPr>
        <w:t>Tanya Plibersek</w:t>
      </w:r>
      <w:r w:rsidRPr="00070558">
        <w:t xml:space="preserve"> </w:t>
      </w:r>
      <w:r w:rsidRPr="00070558">
        <w:rPr>
          <w:b/>
          <w:szCs w:val="22"/>
        </w:rPr>
        <w:t>[DRAFT ONLY—NOT FOR SIGNATURE]</w:t>
      </w:r>
    </w:p>
    <w:p w14:paraId="7582B488" w14:textId="77777777" w:rsidR="009902F3" w:rsidRPr="00070558" w:rsidRDefault="009902F3" w:rsidP="00BE6458">
      <w:pPr>
        <w:pStyle w:val="SignCoverPageEnd"/>
        <w:rPr>
          <w:szCs w:val="22"/>
        </w:rPr>
      </w:pPr>
      <w:r w:rsidRPr="00070558">
        <w:rPr>
          <w:szCs w:val="22"/>
        </w:rPr>
        <w:t>Minister for the Environment and Water</w:t>
      </w:r>
    </w:p>
    <w:p w14:paraId="3254CC0E" w14:textId="77777777" w:rsidR="009902F3" w:rsidRPr="00070558" w:rsidRDefault="009902F3" w:rsidP="00BE6458"/>
    <w:p w14:paraId="7A24F84B" w14:textId="77777777" w:rsidR="00715914" w:rsidRPr="004B09FB" w:rsidRDefault="00715914" w:rsidP="00715914">
      <w:pPr>
        <w:pStyle w:val="Header"/>
        <w:tabs>
          <w:tab w:val="clear" w:pos="4150"/>
          <w:tab w:val="clear" w:pos="8307"/>
        </w:tabs>
      </w:pPr>
      <w:r w:rsidRPr="004B09FB">
        <w:rPr>
          <w:rStyle w:val="CharChapNo"/>
        </w:rPr>
        <w:t xml:space="preserve"> </w:t>
      </w:r>
      <w:r w:rsidRPr="004B09FB">
        <w:rPr>
          <w:rStyle w:val="CharChapText"/>
        </w:rPr>
        <w:t xml:space="preserve"> </w:t>
      </w:r>
    </w:p>
    <w:p w14:paraId="775652D3" w14:textId="77777777" w:rsidR="00715914" w:rsidRPr="004B09FB" w:rsidRDefault="00715914" w:rsidP="00715914">
      <w:pPr>
        <w:pStyle w:val="Header"/>
        <w:tabs>
          <w:tab w:val="clear" w:pos="4150"/>
          <w:tab w:val="clear" w:pos="8307"/>
        </w:tabs>
      </w:pPr>
      <w:r w:rsidRPr="004B09FB">
        <w:rPr>
          <w:rStyle w:val="CharPartNo"/>
        </w:rPr>
        <w:t xml:space="preserve"> </w:t>
      </w:r>
      <w:r w:rsidRPr="004B09FB">
        <w:rPr>
          <w:rStyle w:val="CharPartText"/>
        </w:rPr>
        <w:t xml:space="preserve"> </w:t>
      </w:r>
    </w:p>
    <w:p w14:paraId="45B452FA" w14:textId="77777777" w:rsidR="00715914" w:rsidRPr="004B09FB" w:rsidRDefault="00715914" w:rsidP="00715914">
      <w:pPr>
        <w:pStyle w:val="Header"/>
        <w:tabs>
          <w:tab w:val="clear" w:pos="4150"/>
          <w:tab w:val="clear" w:pos="8307"/>
        </w:tabs>
      </w:pPr>
      <w:r w:rsidRPr="004B09FB">
        <w:rPr>
          <w:rStyle w:val="CharDivNo"/>
        </w:rPr>
        <w:t xml:space="preserve"> </w:t>
      </w:r>
      <w:r w:rsidRPr="004B09FB">
        <w:rPr>
          <w:rStyle w:val="CharDivText"/>
        </w:rPr>
        <w:t xml:space="preserve"> </w:t>
      </w:r>
    </w:p>
    <w:p w14:paraId="31E01112" w14:textId="77777777" w:rsidR="00715914" w:rsidRPr="00070558" w:rsidRDefault="00715914" w:rsidP="00715914">
      <w:pPr>
        <w:sectPr w:rsidR="00715914" w:rsidRPr="00070558"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BFBA79E" w14:textId="77777777" w:rsidR="00F67BCA" w:rsidRPr="00070558" w:rsidRDefault="00715914" w:rsidP="00715914">
      <w:pPr>
        <w:outlineLvl w:val="0"/>
        <w:rPr>
          <w:sz w:val="36"/>
        </w:rPr>
      </w:pPr>
      <w:r w:rsidRPr="00070558">
        <w:rPr>
          <w:sz w:val="36"/>
        </w:rPr>
        <w:lastRenderedPageBreak/>
        <w:t>Contents</w:t>
      </w:r>
    </w:p>
    <w:p w14:paraId="005A4E91" w14:textId="77777777" w:rsidR="004B09FB" w:rsidRDefault="004B09F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B09FB">
        <w:rPr>
          <w:b w:val="0"/>
          <w:noProof/>
          <w:sz w:val="18"/>
        </w:rPr>
        <w:tab/>
      </w:r>
      <w:r w:rsidRPr="004B09FB">
        <w:rPr>
          <w:b w:val="0"/>
          <w:noProof/>
          <w:sz w:val="18"/>
        </w:rPr>
        <w:fldChar w:fldCharType="begin"/>
      </w:r>
      <w:r w:rsidRPr="004B09FB">
        <w:rPr>
          <w:b w:val="0"/>
          <w:noProof/>
          <w:sz w:val="18"/>
        </w:rPr>
        <w:instrText xml:space="preserve"> PAGEREF _Toc142641963 \h </w:instrText>
      </w:r>
      <w:r w:rsidRPr="004B09FB">
        <w:rPr>
          <w:b w:val="0"/>
          <w:noProof/>
          <w:sz w:val="18"/>
        </w:rPr>
      </w:r>
      <w:r w:rsidRPr="004B09FB">
        <w:rPr>
          <w:b w:val="0"/>
          <w:noProof/>
          <w:sz w:val="18"/>
        </w:rPr>
        <w:fldChar w:fldCharType="separate"/>
      </w:r>
      <w:r w:rsidR="0055743E">
        <w:rPr>
          <w:b w:val="0"/>
          <w:noProof/>
          <w:sz w:val="18"/>
        </w:rPr>
        <w:t>1</w:t>
      </w:r>
      <w:r w:rsidRPr="004B09FB">
        <w:rPr>
          <w:b w:val="0"/>
          <w:noProof/>
          <w:sz w:val="18"/>
        </w:rPr>
        <w:fldChar w:fldCharType="end"/>
      </w:r>
    </w:p>
    <w:p w14:paraId="2384AF06" w14:textId="77777777" w:rsidR="004B09FB" w:rsidRDefault="004B09FB">
      <w:pPr>
        <w:pStyle w:val="TOC5"/>
        <w:rPr>
          <w:rFonts w:asciiTheme="minorHAnsi" w:eastAsiaTheme="minorEastAsia" w:hAnsiTheme="minorHAnsi" w:cstheme="minorBidi"/>
          <w:noProof/>
          <w:kern w:val="0"/>
          <w:sz w:val="22"/>
          <w:szCs w:val="22"/>
        </w:rPr>
      </w:pPr>
      <w:r>
        <w:rPr>
          <w:noProof/>
        </w:rPr>
        <w:t>1</w:t>
      </w:r>
      <w:r>
        <w:rPr>
          <w:noProof/>
        </w:rPr>
        <w:tab/>
        <w:t>Name</w:t>
      </w:r>
      <w:r w:rsidRPr="004B09FB">
        <w:rPr>
          <w:noProof/>
        </w:rPr>
        <w:tab/>
      </w:r>
      <w:r w:rsidRPr="004B09FB">
        <w:rPr>
          <w:noProof/>
        </w:rPr>
        <w:fldChar w:fldCharType="begin"/>
      </w:r>
      <w:r w:rsidRPr="004B09FB">
        <w:rPr>
          <w:noProof/>
        </w:rPr>
        <w:instrText xml:space="preserve"> PAGEREF _Toc142641964 \h </w:instrText>
      </w:r>
      <w:r w:rsidRPr="004B09FB">
        <w:rPr>
          <w:noProof/>
        </w:rPr>
      </w:r>
      <w:r w:rsidRPr="004B09FB">
        <w:rPr>
          <w:noProof/>
        </w:rPr>
        <w:fldChar w:fldCharType="separate"/>
      </w:r>
      <w:r w:rsidR="0055743E">
        <w:rPr>
          <w:noProof/>
        </w:rPr>
        <w:t>1</w:t>
      </w:r>
      <w:r w:rsidRPr="004B09FB">
        <w:rPr>
          <w:noProof/>
        </w:rPr>
        <w:fldChar w:fldCharType="end"/>
      </w:r>
    </w:p>
    <w:p w14:paraId="343B4250" w14:textId="77777777" w:rsidR="004B09FB" w:rsidRDefault="004B09FB">
      <w:pPr>
        <w:pStyle w:val="TOC5"/>
        <w:rPr>
          <w:rFonts w:asciiTheme="minorHAnsi" w:eastAsiaTheme="minorEastAsia" w:hAnsiTheme="minorHAnsi" w:cstheme="minorBidi"/>
          <w:noProof/>
          <w:kern w:val="0"/>
          <w:sz w:val="22"/>
          <w:szCs w:val="22"/>
        </w:rPr>
      </w:pPr>
      <w:r>
        <w:rPr>
          <w:noProof/>
        </w:rPr>
        <w:t>2</w:t>
      </w:r>
      <w:r>
        <w:rPr>
          <w:noProof/>
        </w:rPr>
        <w:tab/>
        <w:t>Commencement</w:t>
      </w:r>
      <w:r w:rsidRPr="004B09FB">
        <w:rPr>
          <w:noProof/>
        </w:rPr>
        <w:tab/>
      </w:r>
      <w:r w:rsidRPr="004B09FB">
        <w:rPr>
          <w:noProof/>
        </w:rPr>
        <w:fldChar w:fldCharType="begin"/>
      </w:r>
      <w:r w:rsidRPr="004B09FB">
        <w:rPr>
          <w:noProof/>
        </w:rPr>
        <w:instrText xml:space="preserve"> PAGEREF _Toc142641965 \h </w:instrText>
      </w:r>
      <w:r w:rsidRPr="004B09FB">
        <w:rPr>
          <w:noProof/>
        </w:rPr>
      </w:r>
      <w:r w:rsidRPr="004B09FB">
        <w:rPr>
          <w:noProof/>
        </w:rPr>
        <w:fldChar w:fldCharType="separate"/>
      </w:r>
      <w:r w:rsidR="0055743E">
        <w:rPr>
          <w:noProof/>
        </w:rPr>
        <w:t>1</w:t>
      </w:r>
      <w:r w:rsidRPr="004B09FB">
        <w:rPr>
          <w:noProof/>
        </w:rPr>
        <w:fldChar w:fldCharType="end"/>
      </w:r>
    </w:p>
    <w:p w14:paraId="606BC3B6" w14:textId="77777777" w:rsidR="004B09FB" w:rsidRDefault="004B09FB">
      <w:pPr>
        <w:pStyle w:val="TOC5"/>
        <w:rPr>
          <w:rFonts w:asciiTheme="minorHAnsi" w:eastAsiaTheme="minorEastAsia" w:hAnsiTheme="minorHAnsi" w:cstheme="minorBidi"/>
          <w:noProof/>
          <w:kern w:val="0"/>
          <w:sz w:val="22"/>
          <w:szCs w:val="22"/>
        </w:rPr>
      </w:pPr>
      <w:r>
        <w:rPr>
          <w:noProof/>
        </w:rPr>
        <w:t>3</w:t>
      </w:r>
      <w:r>
        <w:rPr>
          <w:noProof/>
        </w:rPr>
        <w:tab/>
        <w:t>Authority</w:t>
      </w:r>
      <w:r w:rsidRPr="004B09FB">
        <w:rPr>
          <w:noProof/>
        </w:rPr>
        <w:tab/>
      </w:r>
      <w:r w:rsidRPr="004B09FB">
        <w:rPr>
          <w:noProof/>
        </w:rPr>
        <w:fldChar w:fldCharType="begin"/>
      </w:r>
      <w:r w:rsidRPr="004B09FB">
        <w:rPr>
          <w:noProof/>
        </w:rPr>
        <w:instrText xml:space="preserve"> PAGEREF _Toc142641966 \h </w:instrText>
      </w:r>
      <w:r w:rsidRPr="004B09FB">
        <w:rPr>
          <w:noProof/>
        </w:rPr>
      </w:r>
      <w:r w:rsidRPr="004B09FB">
        <w:rPr>
          <w:noProof/>
        </w:rPr>
        <w:fldChar w:fldCharType="separate"/>
      </w:r>
      <w:r w:rsidR="0055743E">
        <w:rPr>
          <w:noProof/>
        </w:rPr>
        <w:t>1</w:t>
      </w:r>
      <w:r w:rsidRPr="004B09FB">
        <w:rPr>
          <w:noProof/>
        </w:rPr>
        <w:fldChar w:fldCharType="end"/>
      </w:r>
    </w:p>
    <w:p w14:paraId="2140165A" w14:textId="77777777" w:rsidR="004B09FB" w:rsidRDefault="004B09FB">
      <w:pPr>
        <w:pStyle w:val="TOC5"/>
        <w:rPr>
          <w:rFonts w:asciiTheme="minorHAnsi" w:eastAsiaTheme="minorEastAsia" w:hAnsiTheme="minorHAnsi" w:cstheme="minorBidi"/>
          <w:noProof/>
          <w:kern w:val="0"/>
          <w:sz w:val="22"/>
          <w:szCs w:val="22"/>
        </w:rPr>
      </w:pPr>
      <w:r>
        <w:rPr>
          <w:noProof/>
        </w:rPr>
        <w:t>4</w:t>
      </w:r>
      <w:r>
        <w:rPr>
          <w:noProof/>
        </w:rPr>
        <w:tab/>
        <w:t>Definitions</w:t>
      </w:r>
      <w:r w:rsidRPr="004B09FB">
        <w:rPr>
          <w:noProof/>
        </w:rPr>
        <w:tab/>
      </w:r>
      <w:r w:rsidRPr="004B09FB">
        <w:rPr>
          <w:noProof/>
        </w:rPr>
        <w:fldChar w:fldCharType="begin"/>
      </w:r>
      <w:r w:rsidRPr="004B09FB">
        <w:rPr>
          <w:noProof/>
        </w:rPr>
        <w:instrText xml:space="preserve"> PAGEREF _Toc142641967 \h </w:instrText>
      </w:r>
      <w:r w:rsidRPr="004B09FB">
        <w:rPr>
          <w:noProof/>
        </w:rPr>
      </w:r>
      <w:r w:rsidRPr="004B09FB">
        <w:rPr>
          <w:noProof/>
        </w:rPr>
        <w:fldChar w:fldCharType="separate"/>
      </w:r>
      <w:r w:rsidR="0055743E">
        <w:rPr>
          <w:noProof/>
        </w:rPr>
        <w:t>1</w:t>
      </w:r>
      <w:r w:rsidRPr="004B09FB">
        <w:rPr>
          <w:noProof/>
        </w:rPr>
        <w:fldChar w:fldCharType="end"/>
      </w:r>
    </w:p>
    <w:p w14:paraId="32A6507D" w14:textId="77777777" w:rsidR="004B09FB" w:rsidRDefault="004B09FB">
      <w:pPr>
        <w:pStyle w:val="TOC2"/>
        <w:rPr>
          <w:rFonts w:asciiTheme="minorHAnsi" w:eastAsiaTheme="minorEastAsia" w:hAnsiTheme="minorHAnsi" w:cstheme="minorBidi"/>
          <w:b w:val="0"/>
          <w:noProof/>
          <w:kern w:val="0"/>
          <w:sz w:val="22"/>
          <w:szCs w:val="22"/>
        </w:rPr>
      </w:pPr>
      <w:r>
        <w:rPr>
          <w:noProof/>
        </w:rPr>
        <w:t>Part 2—Regulating waste paper and cardboard</w:t>
      </w:r>
      <w:r w:rsidRPr="004B09FB">
        <w:rPr>
          <w:b w:val="0"/>
          <w:noProof/>
          <w:sz w:val="18"/>
        </w:rPr>
        <w:tab/>
      </w:r>
      <w:r w:rsidRPr="004B09FB">
        <w:rPr>
          <w:b w:val="0"/>
          <w:noProof/>
          <w:sz w:val="18"/>
        </w:rPr>
        <w:fldChar w:fldCharType="begin"/>
      </w:r>
      <w:r w:rsidRPr="004B09FB">
        <w:rPr>
          <w:b w:val="0"/>
          <w:noProof/>
          <w:sz w:val="18"/>
        </w:rPr>
        <w:instrText xml:space="preserve"> PAGEREF _Toc142641968 \h </w:instrText>
      </w:r>
      <w:r w:rsidRPr="004B09FB">
        <w:rPr>
          <w:b w:val="0"/>
          <w:noProof/>
          <w:sz w:val="18"/>
        </w:rPr>
      </w:r>
      <w:r w:rsidRPr="004B09FB">
        <w:rPr>
          <w:b w:val="0"/>
          <w:noProof/>
          <w:sz w:val="18"/>
        </w:rPr>
        <w:fldChar w:fldCharType="separate"/>
      </w:r>
      <w:r w:rsidR="0055743E">
        <w:rPr>
          <w:b w:val="0"/>
          <w:noProof/>
          <w:sz w:val="18"/>
        </w:rPr>
        <w:t>3</w:t>
      </w:r>
      <w:r w:rsidRPr="004B09FB">
        <w:rPr>
          <w:b w:val="0"/>
          <w:noProof/>
          <w:sz w:val="18"/>
        </w:rPr>
        <w:fldChar w:fldCharType="end"/>
      </w:r>
    </w:p>
    <w:p w14:paraId="316AA46D" w14:textId="77777777" w:rsidR="004B09FB" w:rsidRDefault="004B09FB">
      <w:pPr>
        <w:pStyle w:val="TOC5"/>
        <w:rPr>
          <w:rFonts w:asciiTheme="minorHAnsi" w:eastAsiaTheme="minorEastAsia" w:hAnsiTheme="minorHAnsi" w:cstheme="minorBidi"/>
          <w:noProof/>
          <w:kern w:val="0"/>
          <w:sz w:val="22"/>
          <w:szCs w:val="22"/>
        </w:rPr>
      </w:pPr>
      <w:r>
        <w:rPr>
          <w:noProof/>
        </w:rPr>
        <w:t>5</w:t>
      </w:r>
      <w:r>
        <w:rPr>
          <w:noProof/>
        </w:rPr>
        <w:tab/>
        <w:t>Waste paper and cardboard is regulated waste material</w:t>
      </w:r>
      <w:r w:rsidRPr="004B09FB">
        <w:rPr>
          <w:noProof/>
        </w:rPr>
        <w:tab/>
      </w:r>
      <w:r w:rsidRPr="004B09FB">
        <w:rPr>
          <w:noProof/>
        </w:rPr>
        <w:fldChar w:fldCharType="begin"/>
      </w:r>
      <w:r w:rsidRPr="004B09FB">
        <w:rPr>
          <w:noProof/>
        </w:rPr>
        <w:instrText xml:space="preserve"> PAGEREF _Toc142641969 \h </w:instrText>
      </w:r>
      <w:r w:rsidRPr="004B09FB">
        <w:rPr>
          <w:noProof/>
        </w:rPr>
      </w:r>
      <w:r w:rsidRPr="004B09FB">
        <w:rPr>
          <w:noProof/>
        </w:rPr>
        <w:fldChar w:fldCharType="separate"/>
      </w:r>
      <w:r w:rsidR="0055743E">
        <w:rPr>
          <w:noProof/>
        </w:rPr>
        <w:t>3</w:t>
      </w:r>
      <w:r w:rsidRPr="004B09FB">
        <w:rPr>
          <w:noProof/>
        </w:rPr>
        <w:fldChar w:fldCharType="end"/>
      </w:r>
    </w:p>
    <w:p w14:paraId="6332BB58" w14:textId="77777777" w:rsidR="004B09FB" w:rsidRDefault="004B09FB">
      <w:pPr>
        <w:pStyle w:val="TOC5"/>
        <w:rPr>
          <w:rFonts w:asciiTheme="minorHAnsi" w:eastAsiaTheme="minorEastAsia" w:hAnsiTheme="minorHAnsi" w:cstheme="minorBidi"/>
          <w:noProof/>
          <w:kern w:val="0"/>
          <w:sz w:val="22"/>
          <w:szCs w:val="22"/>
        </w:rPr>
      </w:pPr>
      <w:r>
        <w:rPr>
          <w:noProof/>
        </w:rPr>
        <w:t>6</w:t>
      </w:r>
      <w:r>
        <w:rPr>
          <w:noProof/>
        </w:rPr>
        <w:tab/>
        <w:t>Prescribed export conditions for regulated waste paper and cardboard</w:t>
      </w:r>
      <w:r w:rsidRPr="004B09FB">
        <w:rPr>
          <w:noProof/>
        </w:rPr>
        <w:tab/>
      </w:r>
      <w:r w:rsidRPr="004B09FB">
        <w:rPr>
          <w:noProof/>
        </w:rPr>
        <w:fldChar w:fldCharType="begin"/>
      </w:r>
      <w:r w:rsidRPr="004B09FB">
        <w:rPr>
          <w:noProof/>
        </w:rPr>
        <w:instrText xml:space="preserve"> PAGEREF _Toc142641970 \h </w:instrText>
      </w:r>
      <w:r w:rsidRPr="004B09FB">
        <w:rPr>
          <w:noProof/>
        </w:rPr>
      </w:r>
      <w:r w:rsidRPr="004B09FB">
        <w:rPr>
          <w:noProof/>
        </w:rPr>
        <w:fldChar w:fldCharType="separate"/>
      </w:r>
      <w:r w:rsidR="0055743E">
        <w:rPr>
          <w:noProof/>
        </w:rPr>
        <w:t>3</w:t>
      </w:r>
      <w:r w:rsidRPr="004B09FB">
        <w:rPr>
          <w:noProof/>
        </w:rPr>
        <w:fldChar w:fldCharType="end"/>
      </w:r>
    </w:p>
    <w:p w14:paraId="2C49FF54" w14:textId="77777777" w:rsidR="004B09FB" w:rsidRDefault="004B09FB">
      <w:pPr>
        <w:pStyle w:val="TOC2"/>
        <w:rPr>
          <w:rFonts w:asciiTheme="minorHAnsi" w:eastAsiaTheme="minorEastAsia" w:hAnsiTheme="minorHAnsi" w:cstheme="minorBidi"/>
          <w:b w:val="0"/>
          <w:noProof/>
          <w:kern w:val="0"/>
          <w:sz w:val="22"/>
          <w:szCs w:val="22"/>
        </w:rPr>
      </w:pPr>
      <w:r>
        <w:rPr>
          <w:noProof/>
        </w:rPr>
        <w:t>Part 3—Waste paper and cardboard export licences</w:t>
      </w:r>
      <w:r w:rsidRPr="004B09FB">
        <w:rPr>
          <w:b w:val="0"/>
          <w:noProof/>
          <w:sz w:val="18"/>
        </w:rPr>
        <w:tab/>
      </w:r>
      <w:r w:rsidRPr="004B09FB">
        <w:rPr>
          <w:b w:val="0"/>
          <w:noProof/>
          <w:sz w:val="18"/>
        </w:rPr>
        <w:fldChar w:fldCharType="begin"/>
      </w:r>
      <w:r w:rsidRPr="004B09FB">
        <w:rPr>
          <w:b w:val="0"/>
          <w:noProof/>
          <w:sz w:val="18"/>
        </w:rPr>
        <w:instrText xml:space="preserve"> PAGEREF _Toc142641971 \h </w:instrText>
      </w:r>
      <w:r w:rsidRPr="004B09FB">
        <w:rPr>
          <w:b w:val="0"/>
          <w:noProof/>
          <w:sz w:val="18"/>
        </w:rPr>
      </w:r>
      <w:r w:rsidRPr="004B09FB">
        <w:rPr>
          <w:b w:val="0"/>
          <w:noProof/>
          <w:sz w:val="18"/>
        </w:rPr>
        <w:fldChar w:fldCharType="separate"/>
      </w:r>
      <w:r w:rsidR="0055743E">
        <w:rPr>
          <w:b w:val="0"/>
          <w:noProof/>
          <w:sz w:val="18"/>
        </w:rPr>
        <w:t>5</w:t>
      </w:r>
      <w:r w:rsidRPr="004B09FB">
        <w:rPr>
          <w:b w:val="0"/>
          <w:noProof/>
          <w:sz w:val="18"/>
        </w:rPr>
        <w:fldChar w:fldCharType="end"/>
      </w:r>
    </w:p>
    <w:p w14:paraId="2DD5039F" w14:textId="77777777" w:rsidR="004B09FB" w:rsidRDefault="004B09FB">
      <w:pPr>
        <w:pStyle w:val="TOC5"/>
        <w:rPr>
          <w:rFonts w:asciiTheme="minorHAnsi" w:eastAsiaTheme="minorEastAsia" w:hAnsiTheme="minorHAnsi" w:cstheme="minorBidi"/>
          <w:noProof/>
          <w:kern w:val="0"/>
          <w:sz w:val="22"/>
          <w:szCs w:val="22"/>
        </w:rPr>
      </w:pPr>
      <w:r>
        <w:rPr>
          <w:noProof/>
        </w:rPr>
        <w:t>7</w:t>
      </w:r>
      <w:r>
        <w:rPr>
          <w:noProof/>
        </w:rPr>
        <w:tab/>
        <w:t>Application for waste paper and cardboard export licence—requirements</w:t>
      </w:r>
      <w:r w:rsidRPr="004B09FB">
        <w:rPr>
          <w:noProof/>
        </w:rPr>
        <w:tab/>
      </w:r>
      <w:r w:rsidRPr="004B09FB">
        <w:rPr>
          <w:noProof/>
        </w:rPr>
        <w:fldChar w:fldCharType="begin"/>
      </w:r>
      <w:r w:rsidRPr="004B09FB">
        <w:rPr>
          <w:noProof/>
        </w:rPr>
        <w:instrText xml:space="preserve"> PAGEREF _Toc142641972 \h </w:instrText>
      </w:r>
      <w:r w:rsidRPr="004B09FB">
        <w:rPr>
          <w:noProof/>
        </w:rPr>
      </w:r>
      <w:r w:rsidRPr="004B09FB">
        <w:rPr>
          <w:noProof/>
        </w:rPr>
        <w:fldChar w:fldCharType="separate"/>
      </w:r>
      <w:r w:rsidR="0055743E">
        <w:rPr>
          <w:noProof/>
        </w:rPr>
        <w:t>5</w:t>
      </w:r>
      <w:r w:rsidRPr="004B09FB">
        <w:rPr>
          <w:noProof/>
        </w:rPr>
        <w:fldChar w:fldCharType="end"/>
      </w:r>
    </w:p>
    <w:p w14:paraId="5FF8B6E3" w14:textId="77777777" w:rsidR="004B09FB" w:rsidRDefault="004B09FB">
      <w:pPr>
        <w:pStyle w:val="TOC5"/>
        <w:rPr>
          <w:rFonts w:asciiTheme="minorHAnsi" w:eastAsiaTheme="minorEastAsia" w:hAnsiTheme="minorHAnsi" w:cstheme="minorBidi"/>
          <w:noProof/>
          <w:kern w:val="0"/>
          <w:sz w:val="22"/>
          <w:szCs w:val="22"/>
        </w:rPr>
      </w:pPr>
      <w:r>
        <w:rPr>
          <w:noProof/>
        </w:rPr>
        <w:t>8</w:t>
      </w:r>
      <w:r>
        <w:rPr>
          <w:noProof/>
        </w:rPr>
        <w:tab/>
        <w:t>Deciding whether to grant a waste paper and cardboard export licence</w:t>
      </w:r>
      <w:r w:rsidRPr="004B09FB">
        <w:rPr>
          <w:noProof/>
        </w:rPr>
        <w:tab/>
      </w:r>
      <w:r w:rsidRPr="004B09FB">
        <w:rPr>
          <w:noProof/>
        </w:rPr>
        <w:fldChar w:fldCharType="begin"/>
      </w:r>
      <w:r w:rsidRPr="004B09FB">
        <w:rPr>
          <w:noProof/>
        </w:rPr>
        <w:instrText xml:space="preserve"> PAGEREF _Toc142641973 \h </w:instrText>
      </w:r>
      <w:r w:rsidRPr="004B09FB">
        <w:rPr>
          <w:noProof/>
        </w:rPr>
      </w:r>
      <w:r w:rsidRPr="004B09FB">
        <w:rPr>
          <w:noProof/>
        </w:rPr>
        <w:fldChar w:fldCharType="separate"/>
      </w:r>
      <w:r w:rsidR="0055743E">
        <w:rPr>
          <w:noProof/>
        </w:rPr>
        <w:t>5</w:t>
      </w:r>
      <w:r w:rsidRPr="004B09FB">
        <w:rPr>
          <w:noProof/>
        </w:rPr>
        <w:fldChar w:fldCharType="end"/>
      </w:r>
    </w:p>
    <w:p w14:paraId="638D1148" w14:textId="77777777" w:rsidR="004B09FB" w:rsidRDefault="004B09FB">
      <w:pPr>
        <w:pStyle w:val="TOC5"/>
        <w:rPr>
          <w:rFonts w:asciiTheme="minorHAnsi" w:eastAsiaTheme="minorEastAsia" w:hAnsiTheme="minorHAnsi" w:cstheme="minorBidi"/>
          <w:noProof/>
          <w:kern w:val="0"/>
          <w:sz w:val="22"/>
          <w:szCs w:val="22"/>
        </w:rPr>
      </w:pPr>
      <w:r>
        <w:rPr>
          <w:noProof/>
        </w:rPr>
        <w:t>9</w:t>
      </w:r>
      <w:r>
        <w:rPr>
          <w:noProof/>
        </w:rPr>
        <w:tab/>
        <w:t>Conditions of waste paper and cardboard export licence</w:t>
      </w:r>
      <w:r w:rsidRPr="004B09FB">
        <w:rPr>
          <w:noProof/>
        </w:rPr>
        <w:tab/>
      </w:r>
      <w:r w:rsidRPr="004B09FB">
        <w:rPr>
          <w:noProof/>
        </w:rPr>
        <w:fldChar w:fldCharType="begin"/>
      </w:r>
      <w:r w:rsidRPr="004B09FB">
        <w:rPr>
          <w:noProof/>
        </w:rPr>
        <w:instrText xml:space="preserve"> PAGEREF _Toc142641974 \h </w:instrText>
      </w:r>
      <w:r w:rsidRPr="004B09FB">
        <w:rPr>
          <w:noProof/>
        </w:rPr>
      </w:r>
      <w:r w:rsidRPr="004B09FB">
        <w:rPr>
          <w:noProof/>
        </w:rPr>
        <w:fldChar w:fldCharType="separate"/>
      </w:r>
      <w:r w:rsidR="0055743E">
        <w:rPr>
          <w:noProof/>
        </w:rPr>
        <w:t>6</w:t>
      </w:r>
      <w:r w:rsidRPr="004B09FB">
        <w:rPr>
          <w:noProof/>
        </w:rPr>
        <w:fldChar w:fldCharType="end"/>
      </w:r>
    </w:p>
    <w:p w14:paraId="35DCE9CC" w14:textId="77777777" w:rsidR="004B09FB" w:rsidRDefault="004B09FB">
      <w:pPr>
        <w:pStyle w:val="TOC5"/>
        <w:rPr>
          <w:rFonts w:asciiTheme="minorHAnsi" w:eastAsiaTheme="minorEastAsia" w:hAnsiTheme="minorHAnsi" w:cstheme="minorBidi"/>
          <w:noProof/>
          <w:kern w:val="0"/>
          <w:sz w:val="22"/>
          <w:szCs w:val="22"/>
        </w:rPr>
      </w:pPr>
      <w:r>
        <w:rPr>
          <w:noProof/>
        </w:rPr>
        <w:t>10</w:t>
      </w:r>
      <w:r>
        <w:rPr>
          <w:noProof/>
        </w:rPr>
        <w:tab/>
        <w:t>Information to be stated in waste paper and cardboard export licence</w:t>
      </w:r>
      <w:r w:rsidRPr="004B09FB">
        <w:rPr>
          <w:noProof/>
        </w:rPr>
        <w:tab/>
      </w:r>
      <w:r w:rsidRPr="004B09FB">
        <w:rPr>
          <w:noProof/>
        </w:rPr>
        <w:fldChar w:fldCharType="begin"/>
      </w:r>
      <w:r w:rsidRPr="004B09FB">
        <w:rPr>
          <w:noProof/>
        </w:rPr>
        <w:instrText xml:space="preserve"> PAGEREF _Toc142641975 \h </w:instrText>
      </w:r>
      <w:r w:rsidRPr="004B09FB">
        <w:rPr>
          <w:noProof/>
        </w:rPr>
      </w:r>
      <w:r w:rsidRPr="004B09FB">
        <w:rPr>
          <w:noProof/>
        </w:rPr>
        <w:fldChar w:fldCharType="separate"/>
      </w:r>
      <w:r w:rsidR="0055743E">
        <w:rPr>
          <w:noProof/>
        </w:rPr>
        <w:t>7</w:t>
      </w:r>
      <w:r w:rsidRPr="004B09FB">
        <w:rPr>
          <w:noProof/>
        </w:rPr>
        <w:fldChar w:fldCharType="end"/>
      </w:r>
    </w:p>
    <w:p w14:paraId="77020D80" w14:textId="77777777" w:rsidR="004B09FB" w:rsidRDefault="004B09FB">
      <w:pPr>
        <w:pStyle w:val="TOC5"/>
        <w:rPr>
          <w:rFonts w:asciiTheme="minorHAnsi" w:eastAsiaTheme="minorEastAsia" w:hAnsiTheme="minorHAnsi" w:cstheme="minorBidi"/>
          <w:noProof/>
          <w:kern w:val="0"/>
          <w:sz w:val="22"/>
          <w:szCs w:val="22"/>
        </w:rPr>
      </w:pPr>
      <w:r>
        <w:rPr>
          <w:noProof/>
        </w:rPr>
        <w:t>11</w:t>
      </w:r>
      <w:r>
        <w:rPr>
          <w:noProof/>
        </w:rPr>
        <w:tab/>
        <w:t>Renewal of waste paper and cardboard export licence</w:t>
      </w:r>
      <w:r w:rsidRPr="004B09FB">
        <w:rPr>
          <w:noProof/>
        </w:rPr>
        <w:tab/>
      </w:r>
      <w:r w:rsidRPr="004B09FB">
        <w:rPr>
          <w:noProof/>
        </w:rPr>
        <w:fldChar w:fldCharType="begin"/>
      </w:r>
      <w:r w:rsidRPr="004B09FB">
        <w:rPr>
          <w:noProof/>
        </w:rPr>
        <w:instrText xml:space="preserve"> PAGEREF _Toc142641976 \h </w:instrText>
      </w:r>
      <w:r w:rsidRPr="004B09FB">
        <w:rPr>
          <w:noProof/>
        </w:rPr>
      </w:r>
      <w:r w:rsidRPr="004B09FB">
        <w:rPr>
          <w:noProof/>
        </w:rPr>
        <w:fldChar w:fldCharType="separate"/>
      </w:r>
      <w:r w:rsidR="0055743E">
        <w:rPr>
          <w:noProof/>
        </w:rPr>
        <w:t>7</w:t>
      </w:r>
      <w:r w:rsidRPr="004B09FB">
        <w:rPr>
          <w:noProof/>
        </w:rPr>
        <w:fldChar w:fldCharType="end"/>
      </w:r>
    </w:p>
    <w:p w14:paraId="24CCD1E6" w14:textId="77777777" w:rsidR="004B09FB" w:rsidRDefault="004B09FB">
      <w:pPr>
        <w:pStyle w:val="TOC5"/>
        <w:rPr>
          <w:rFonts w:asciiTheme="minorHAnsi" w:eastAsiaTheme="minorEastAsia" w:hAnsiTheme="minorHAnsi" w:cstheme="minorBidi"/>
          <w:noProof/>
          <w:kern w:val="0"/>
          <w:sz w:val="22"/>
          <w:szCs w:val="22"/>
        </w:rPr>
      </w:pPr>
      <w:r>
        <w:rPr>
          <w:noProof/>
        </w:rPr>
        <w:t>12</w:t>
      </w:r>
      <w:r>
        <w:rPr>
          <w:noProof/>
        </w:rPr>
        <w:tab/>
        <w:t>Application by holder to vary waste paper and cardboard export licence</w:t>
      </w:r>
      <w:r w:rsidRPr="004B09FB">
        <w:rPr>
          <w:noProof/>
        </w:rPr>
        <w:tab/>
      </w:r>
      <w:r w:rsidRPr="004B09FB">
        <w:rPr>
          <w:noProof/>
        </w:rPr>
        <w:fldChar w:fldCharType="begin"/>
      </w:r>
      <w:r w:rsidRPr="004B09FB">
        <w:rPr>
          <w:noProof/>
        </w:rPr>
        <w:instrText xml:space="preserve"> PAGEREF _Toc142641977 \h </w:instrText>
      </w:r>
      <w:r w:rsidRPr="004B09FB">
        <w:rPr>
          <w:noProof/>
        </w:rPr>
      </w:r>
      <w:r w:rsidRPr="004B09FB">
        <w:rPr>
          <w:noProof/>
        </w:rPr>
        <w:fldChar w:fldCharType="separate"/>
      </w:r>
      <w:r w:rsidR="0055743E">
        <w:rPr>
          <w:noProof/>
        </w:rPr>
        <w:t>7</w:t>
      </w:r>
      <w:r w:rsidRPr="004B09FB">
        <w:rPr>
          <w:noProof/>
        </w:rPr>
        <w:fldChar w:fldCharType="end"/>
      </w:r>
    </w:p>
    <w:p w14:paraId="609D3BB2" w14:textId="77777777" w:rsidR="004B09FB" w:rsidRDefault="004B09FB">
      <w:pPr>
        <w:pStyle w:val="TOC5"/>
        <w:rPr>
          <w:rFonts w:asciiTheme="minorHAnsi" w:eastAsiaTheme="minorEastAsia" w:hAnsiTheme="minorHAnsi" w:cstheme="minorBidi"/>
          <w:noProof/>
          <w:kern w:val="0"/>
          <w:sz w:val="22"/>
          <w:szCs w:val="22"/>
        </w:rPr>
      </w:pPr>
      <w:r>
        <w:rPr>
          <w:noProof/>
        </w:rPr>
        <w:t>13</w:t>
      </w:r>
      <w:r>
        <w:rPr>
          <w:noProof/>
        </w:rPr>
        <w:tab/>
        <w:t>Deciding whether to vary a waste paper and cardboard export licence</w:t>
      </w:r>
      <w:r w:rsidRPr="004B09FB">
        <w:rPr>
          <w:noProof/>
        </w:rPr>
        <w:tab/>
      </w:r>
      <w:r w:rsidRPr="004B09FB">
        <w:rPr>
          <w:noProof/>
        </w:rPr>
        <w:fldChar w:fldCharType="begin"/>
      </w:r>
      <w:r w:rsidRPr="004B09FB">
        <w:rPr>
          <w:noProof/>
        </w:rPr>
        <w:instrText xml:space="preserve"> PAGEREF _Toc142641978 \h </w:instrText>
      </w:r>
      <w:r w:rsidRPr="004B09FB">
        <w:rPr>
          <w:noProof/>
        </w:rPr>
      </w:r>
      <w:r w:rsidRPr="004B09FB">
        <w:rPr>
          <w:noProof/>
        </w:rPr>
        <w:fldChar w:fldCharType="separate"/>
      </w:r>
      <w:r w:rsidR="0055743E">
        <w:rPr>
          <w:noProof/>
        </w:rPr>
        <w:t>8</w:t>
      </w:r>
      <w:r w:rsidRPr="004B09FB">
        <w:rPr>
          <w:noProof/>
        </w:rPr>
        <w:fldChar w:fldCharType="end"/>
      </w:r>
    </w:p>
    <w:p w14:paraId="0B07FF06" w14:textId="77777777" w:rsidR="004B09FB" w:rsidRDefault="004B09FB">
      <w:pPr>
        <w:pStyle w:val="TOC5"/>
        <w:rPr>
          <w:rFonts w:asciiTheme="minorHAnsi" w:eastAsiaTheme="minorEastAsia" w:hAnsiTheme="minorHAnsi" w:cstheme="minorBidi"/>
          <w:noProof/>
          <w:kern w:val="0"/>
          <w:sz w:val="22"/>
          <w:szCs w:val="22"/>
        </w:rPr>
      </w:pPr>
      <w:r>
        <w:rPr>
          <w:noProof/>
        </w:rPr>
        <w:t>14</w:t>
      </w:r>
      <w:r>
        <w:rPr>
          <w:noProof/>
        </w:rPr>
        <w:tab/>
        <w:t>Grounds for suspension of waste paper and cardboard export licence</w:t>
      </w:r>
      <w:r w:rsidRPr="004B09FB">
        <w:rPr>
          <w:noProof/>
        </w:rPr>
        <w:tab/>
      </w:r>
      <w:r w:rsidRPr="004B09FB">
        <w:rPr>
          <w:noProof/>
        </w:rPr>
        <w:fldChar w:fldCharType="begin"/>
      </w:r>
      <w:r w:rsidRPr="004B09FB">
        <w:rPr>
          <w:noProof/>
        </w:rPr>
        <w:instrText xml:space="preserve"> PAGEREF _Toc142641979 \h </w:instrText>
      </w:r>
      <w:r w:rsidRPr="004B09FB">
        <w:rPr>
          <w:noProof/>
        </w:rPr>
      </w:r>
      <w:r w:rsidRPr="004B09FB">
        <w:rPr>
          <w:noProof/>
        </w:rPr>
        <w:fldChar w:fldCharType="separate"/>
      </w:r>
      <w:r w:rsidR="0055743E">
        <w:rPr>
          <w:noProof/>
        </w:rPr>
        <w:t>8</w:t>
      </w:r>
      <w:r w:rsidRPr="004B09FB">
        <w:rPr>
          <w:noProof/>
        </w:rPr>
        <w:fldChar w:fldCharType="end"/>
      </w:r>
    </w:p>
    <w:p w14:paraId="4CCF371C" w14:textId="77777777" w:rsidR="004B09FB" w:rsidRDefault="004B09FB">
      <w:pPr>
        <w:pStyle w:val="TOC5"/>
        <w:rPr>
          <w:rFonts w:asciiTheme="minorHAnsi" w:eastAsiaTheme="minorEastAsia" w:hAnsiTheme="minorHAnsi" w:cstheme="minorBidi"/>
          <w:noProof/>
          <w:kern w:val="0"/>
          <w:sz w:val="22"/>
          <w:szCs w:val="22"/>
        </w:rPr>
      </w:pPr>
      <w:r>
        <w:rPr>
          <w:noProof/>
        </w:rPr>
        <w:t>15</w:t>
      </w:r>
      <w:r>
        <w:rPr>
          <w:noProof/>
        </w:rPr>
        <w:tab/>
        <w:t>Grounds for revocation of waste paper and cardboard export licence</w:t>
      </w:r>
      <w:r w:rsidRPr="004B09FB">
        <w:rPr>
          <w:noProof/>
        </w:rPr>
        <w:tab/>
      </w:r>
      <w:r w:rsidRPr="004B09FB">
        <w:rPr>
          <w:noProof/>
        </w:rPr>
        <w:fldChar w:fldCharType="begin"/>
      </w:r>
      <w:r w:rsidRPr="004B09FB">
        <w:rPr>
          <w:noProof/>
        </w:rPr>
        <w:instrText xml:space="preserve"> PAGEREF _Toc142641980 \h </w:instrText>
      </w:r>
      <w:r w:rsidRPr="004B09FB">
        <w:rPr>
          <w:noProof/>
        </w:rPr>
      </w:r>
      <w:r w:rsidRPr="004B09FB">
        <w:rPr>
          <w:noProof/>
        </w:rPr>
        <w:fldChar w:fldCharType="separate"/>
      </w:r>
      <w:r w:rsidR="0055743E">
        <w:rPr>
          <w:noProof/>
        </w:rPr>
        <w:t>8</w:t>
      </w:r>
      <w:r w:rsidRPr="004B09FB">
        <w:rPr>
          <w:noProof/>
        </w:rPr>
        <w:fldChar w:fldCharType="end"/>
      </w:r>
    </w:p>
    <w:p w14:paraId="44821446" w14:textId="77777777" w:rsidR="004B09FB" w:rsidRDefault="004B09FB">
      <w:pPr>
        <w:pStyle w:val="TOC5"/>
        <w:rPr>
          <w:rFonts w:asciiTheme="minorHAnsi" w:eastAsiaTheme="minorEastAsia" w:hAnsiTheme="minorHAnsi" w:cstheme="minorBidi"/>
          <w:noProof/>
          <w:kern w:val="0"/>
          <w:sz w:val="22"/>
          <w:szCs w:val="22"/>
        </w:rPr>
      </w:pPr>
      <w:r>
        <w:rPr>
          <w:noProof/>
        </w:rPr>
        <w:t>16</w:t>
      </w:r>
      <w:r>
        <w:rPr>
          <w:noProof/>
        </w:rPr>
        <w:tab/>
        <w:t>Holder of waste paper and cardboard export licence to notify the Minister of certain events</w:t>
      </w:r>
      <w:r w:rsidRPr="004B09FB">
        <w:rPr>
          <w:noProof/>
        </w:rPr>
        <w:tab/>
      </w:r>
      <w:r w:rsidRPr="004B09FB">
        <w:rPr>
          <w:noProof/>
        </w:rPr>
        <w:fldChar w:fldCharType="begin"/>
      </w:r>
      <w:r w:rsidRPr="004B09FB">
        <w:rPr>
          <w:noProof/>
        </w:rPr>
        <w:instrText xml:space="preserve"> PAGEREF _Toc142641981 \h </w:instrText>
      </w:r>
      <w:r w:rsidRPr="004B09FB">
        <w:rPr>
          <w:noProof/>
        </w:rPr>
      </w:r>
      <w:r w:rsidRPr="004B09FB">
        <w:rPr>
          <w:noProof/>
        </w:rPr>
        <w:fldChar w:fldCharType="separate"/>
      </w:r>
      <w:r w:rsidR="0055743E">
        <w:rPr>
          <w:noProof/>
        </w:rPr>
        <w:t>9</w:t>
      </w:r>
      <w:r w:rsidRPr="004B09FB">
        <w:rPr>
          <w:noProof/>
        </w:rPr>
        <w:fldChar w:fldCharType="end"/>
      </w:r>
    </w:p>
    <w:p w14:paraId="4D5098DF" w14:textId="77777777" w:rsidR="004B09FB" w:rsidRDefault="004B09FB">
      <w:pPr>
        <w:pStyle w:val="TOC5"/>
        <w:rPr>
          <w:rFonts w:asciiTheme="minorHAnsi" w:eastAsiaTheme="minorEastAsia" w:hAnsiTheme="minorHAnsi" w:cstheme="minorBidi"/>
          <w:noProof/>
          <w:kern w:val="0"/>
          <w:sz w:val="22"/>
          <w:szCs w:val="22"/>
        </w:rPr>
      </w:pPr>
      <w:r>
        <w:rPr>
          <w:noProof/>
        </w:rPr>
        <w:t>17</w:t>
      </w:r>
      <w:r>
        <w:rPr>
          <w:noProof/>
        </w:rPr>
        <w:tab/>
        <w:t>Directions to holders of waste paper and cardboard export licence</w:t>
      </w:r>
      <w:r w:rsidRPr="004B09FB">
        <w:rPr>
          <w:noProof/>
        </w:rPr>
        <w:tab/>
      </w:r>
      <w:r w:rsidRPr="004B09FB">
        <w:rPr>
          <w:noProof/>
        </w:rPr>
        <w:fldChar w:fldCharType="begin"/>
      </w:r>
      <w:r w:rsidRPr="004B09FB">
        <w:rPr>
          <w:noProof/>
        </w:rPr>
        <w:instrText xml:space="preserve"> PAGEREF _Toc142641982 \h </w:instrText>
      </w:r>
      <w:r w:rsidRPr="004B09FB">
        <w:rPr>
          <w:noProof/>
        </w:rPr>
      </w:r>
      <w:r w:rsidRPr="004B09FB">
        <w:rPr>
          <w:noProof/>
        </w:rPr>
        <w:fldChar w:fldCharType="separate"/>
      </w:r>
      <w:r w:rsidR="0055743E">
        <w:rPr>
          <w:noProof/>
        </w:rPr>
        <w:t>9</w:t>
      </w:r>
      <w:r w:rsidRPr="004B09FB">
        <w:rPr>
          <w:noProof/>
        </w:rPr>
        <w:fldChar w:fldCharType="end"/>
      </w:r>
    </w:p>
    <w:p w14:paraId="28057BE1" w14:textId="77777777" w:rsidR="004B09FB" w:rsidRDefault="004B09FB">
      <w:pPr>
        <w:pStyle w:val="TOC2"/>
        <w:rPr>
          <w:rFonts w:asciiTheme="minorHAnsi" w:eastAsiaTheme="minorEastAsia" w:hAnsiTheme="minorHAnsi" w:cstheme="minorBidi"/>
          <w:b w:val="0"/>
          <w:noProof/>
          <w:kern w:val="0"/>
          <w:sz w:val="22"/>
          <w:szCs w:val="22"/>
        </w:rPr>
      </w:pPr>
      <w:r>
        <w:rPr>
          <w:noProof/>
        </w:rPr>
        <w:t>Part 4—Exemptions</w:t>
      </w:r>
      <w:r w:rsidRPr="004B09FB">
        <w:rPr>
          <w:b w:val="0"/>
          <w:noProof/>
          <w:sz w:val="18"/>
        </w:rPr>
        <w:tab/>
      </w:r>
      <w:r w:rsidRPr="004B09FB">
        <w:rPr>
          <w:b w:val="0"/>
          <w:noProof/>
          <w:sz w:val="18"/>
        </w:rPr>
        <w:fldChar w:fldCharType="begin"/>
      </w:r>
      <w:r w:rsidRPr="004B09FB">
        <w:rPr>
          <w:b w:val="0"/>
          <w:noProof/>
          <w:sz w:val="18"/>
        </w:rPr>
        <w:instrText xml:space="preserve"> PAGEREF _Toc142641983 \h </w:instrText>
      </w:r>
      <w:r w:rsidRPr="004B09FB">
        <w:rPr>
          <w:b w:val="0"/>
          <w:noProof/>
          <w:sz w:val="18"/>
        </w:rPr>
      </w:r>
      <w:r w:rsidRPr="004B09FB">
        <w:rPr>
          <w:b w:val="0"/>
          <w:noProof/>
          <w:sz w:val="18"/>
        </w:rPr>
        <w:fldChar w:fldCharType="separate"/>
      </w:r>
      <w:r w:rsidR="0055743E">
        <w:rPr>
          <w:b w:val="0"/>
          <w:noProof/>
          <w:sz w:val="18"/>
        </w:rPr>
        <w:t>10</w:t>
      </w:r>
      <w:r w:rsidRPr="004B09FB">
        <w:rPr>
          <w:b w:val="0"/>
          <w:noProof/>
          <w:sz w:val="18"/>
        </w:rPr>
        <w:fldChar w:fldCharType="end"/>
      </w:r>
    </w:p>
    <w:p w14:paraId="756E2A8C" w14:textId="77777777" w:rsidR="004B09FB" w:rsidRDefault="004B09FB">
      <w:pPr>
        <w:pStyle w:val="TOC5"/>
        <w:rPr>
          <w:rFonts w:asciiTheme="minorHAnsi" w:eastAsiaTheme="minorEastAsia" w:hAnsiTheme="minorHAnsi" w:cstheme="minorBidi"/>
          <w:noProof/>
          <w:kern w:val="0"/>
          <w:sz w:val="22"/>
          <w:szCs w:val="22"/>
        </w:rPr>
      </w:pPr>
      <w:r>
        <w:rPr>
          <w:noProof/>
        </w:rPr>
        <w:t>18</w:t>
      </w:r>
      <w:r>
        <w:rPr>
          <w:noProof/>
        </w:rPr>
        <w:tab/>
        <w:t>Revocation of exemption</w:t>
      </w:r>
      <w:r w:rsidRPr="004B09FB">
        <w:rPr>
          <w:noProof/>
        </w:rPr>
        <w:tab/>
      </w:r>
      <w:r w:rsidRPr="004B09FB">
        <w:rPr>
          <w:noProof/>
        </w:rPr>
        <w:fldChar w:fldCharType="begin"/>
      </w:r>
      <w:r w:rsidRPr="004B09FB">
        <w:rPr>
          <w:noProof/>
        </w:rPr>
        <w:instrText xml:space="preserve"> PAGEREF _Toc142641984 \h </w:instrText>
      </w:r>
      <w:r w:rsidRPr="004B09FB">
        <w:rPr>
          <w:noProof/>
        </w:rPr>
      </w:r>
      <w:r w:rsidRPr="004B09FB">
        <w:rPr>
          <w:noProof/>
        </w:rPr>
        <w:fldChar w:fldCharType="separate"/>
      </w:r>
      <w:r w:rsidR="0055743E">
        <w:rPr>
          <w:noProof/>
        </w:rPr>
        <w:t>10</w:t>
      </w:r>
      <w:r w:rsidRPr="004B09FB">
        <w:rPr>
          <w:noProof/>
        </w:rPr>
        <w:fldChar w:fldCharType="end"/>
      </w:r>
    </w:p>
    <w:p w14:paraId="1E632576" w14:textId="77777777" w:rsidR="004B09FB" w:rsidRDefault="004B09FB">
      <w:pPr>
        <w:pStyle w:val="TOC2"/>
        <w:rPr>
          <w:rFonts w:asciiTheme="minorHAnsi" w:eastAsiaTheme="minorEastAsia" w:hAnsiTheme="minorHAnsi" w:cstheme="minorBidi"/>
          <w:b w:val="0"/>
          <w:noProof/>
          <w:kern w:val="0"/>
          <w:sz w:val="22"/>
          <w:szCs w:val="22"/>
        </w:rPr>
      </w:pPr>
      <w:r>
        <w:rPr>
          <w:noProof/>
        </w:rPr>
        <w:t>Part 5—Record</w:t>
      </w:r>
      <w:r>
        <w:rPr>
          <w:noProof/>
        </w:rPr>
        <w:noBreakHyphen/>
        <w:t>keeping</w:t>
      </w:r>
      <w:r w:rsidRPr="004B09FB">
        <w:rPr>
          <w:b w:val="0"/>
          <w:noProof/>
          <w:sz w:val="18"/>
        </w:rPr>
        <w:tab/>
      </w:r>
      <w:r w:rsidRPr="004B09FB">
        <w:rPr>
          <w:b w:val="0"/>
          <w:noProof/>
          <w:sz w:val="18"/>
        </w:rPr>
        <w:fldChar w:fldCharType="begin"/>
      </w:r>
      <w:r w:rsidRPr="004B09FB">
        <w:rPr>
          <w:b w:val="0"/>
          <w:noProof/>
          <w:sz w:val="18"/>
        </w:rPr>
        <w:instrText xml:space="preserve"> PAGEREF _Toc142641985 \h </w:instrText>
      </w:r>
      <w:r w:rsidRPr="004B09FB">
        <w:rPr>
          <w:b w:val="0"/>
          <w:noProof/>
          <w:sz w:val="18"/>
        </w:rPr>
      </w:r>
      <w:r w:rsidRPr="004B09FB">
        <w:rPr>
          <w:b w:val="0"/>
          <w:noProof/>
          <w:sz w:val="18"/>
        </w:rPr>
        <w:fldChar w:fldCharType="separate"/>
      </w:r>
      <w:r w:rsidR="0055743E">
        <w:rPr>
          <w:b w:val="0"/>
          <w:noProof/>
          <w:sz w:val="18"/>
        </w:rPr>
        <w:t>11</w:t>
      </w:r>
      <w:r w:rsidRPr="004B09FB">
        <w:rPr>
          <w:b w:val="0"/>
          <w:noProof/>
          <w:sz w:val="18"/>
        </w:rPr>
        <w:fldChar w:fldCharType="end"/>
      </w:r>
    </w:p>
    <w:p w14:paraId="5CA0E938" w14:textId="77777777" w:rsidR="004B09FB" w:rsidRDefault="004B09FB">
      <w:pPr>
        <w:pStyle w:val="TOC5"/>
        <w:rPr>
          <w:rFonts w:asciiTheme="minorHAnsi" w:eastAsiaTheme="minorEastAsia" w:hAnsiTheme="minorHAnsi" w:cstheme="minorBidi"/>
          <w:noProof/>
          <w:kern w:val="0"/>
          <w:sz w:val="22"/>
          <w:szCs w:val="22"/>
        </w:rPr>
      </w:pPr>
      <w:r>
        <w:rPr>
          <w:noProof/>
        </w:rPr>
        <w:t>19</w:t>
      </w:r>
      <w:r>
        <w:rPr>
          <w:noProof/>
        </w:rPr>
        <w:tab/>
        <w:t>Purpose of Part</w:t>
      </w:r>
      <w:r w:rsidRPr="004B09FB">
        <w:rPr>
          <w:noProof/>
        </w:rPr>
        <w:tab/>
      </w:r>
      <w:r w:rsidRPr="004B09FB">
        <w:rPr>
          <w:noProof/>
        </w:rPr>
        <w:fldChar w:fldCharType="begin"/>
      </w:r>
      <w:r w:rsidRPr="004B09FB">
        <w:rPr>
          <w:noProof/>
        </w:rPr>
        <w:instrText xml:space="preserve"> PAGEREF _Toc142641986 \h </w:instrText>
      </w:r>
      <w:r w:rsidRPr="004B09FB">
        <w:rPr>
          <w:noProof/>
        </w:rPr>
      </w:r>
      <w:r w:rsidRPr="004B09FB">
        <w:rPr>
          <w:noProof/>
        </w:rPr>
        <w:fldChar w:fldCharType="separate"/>
      </w:r>
      <w:r w:rsidR="0055743E">
        <w:rPr>
          <w:noProof/>
        </w:rPr>
        <w:t>11</w:t>
      </w:r>
      <w:r w:rsidRPr="004B09FB">
        <w:rPr>
          <w:noProof/>
        </w:rPr>
        <w:fldChar w:fldCharType="end"/>
      </w:r>
    </w:p>
    <w:p w14:paraId="242002E1" w14:textId="77777777" w:rsidR="004B09FB" w:rsidRDefault="004B09FB">
      <w:pPr>
        <w:pStyle w:val="TOC5"/>
        <w:rPr>
          <w:rFonts w:asciiTheme="minorHAnsi" w:eastAsiaTheme="minorEastAsia" w:hAnsiTheme="minorHAnsi" w:cstheme="minorBidi"/>
          <w:noProof/>
          <w:kern w:val="0"/>
          <w:sz w:val="22"/>
          <w:szCs w:val="22"/>
        </w:rPr>
      </w:pPr>
      <w:r>
        <w:rPr>
          <w:noProof/>
        </w:rPr>
        <w:t>20</w:t>
      </w:r>
      <w:r>
        <w:rPr>
          <w:noProof/>
        </w:rPr>
        <w:tab/>
        <w:t>Making and retaining records</w:t>
      </w:r>
      <w:r w:rsidRPr="004B09FB">
        <w:rPr>
          <w:noProof/>
        </w:rPr>
        <w:tab/>
      </w:r>
      <w:r w:rsidRPr="004B09FB">
        <w:rPr>
          <w:noProof/>
        </w:rPr>
        <w:fldChar w:fldCharType="begin"/>
      </w:r>
      <w:r w:rsidRPr="004B09FB">
        <w:rPr>
          <w:noProof/>
        </w:rPr>
        <w:instrText xml:space="preserve"> PAGEREF _Toc142641987 \h </w:instrText>
      </w:r>
      <w:r w:rsidRPr="004B09FB">
        <w:rPr>
          <w:noProof/>
        </w:rPr>
      </w:r>
      <w:r w:rsidRPr="004B09FB">
        <w:rPr>
          <w:noProof/>
        </w:rPr>
        <w:fldChar w:fldCharType="separate"/>
      </w:r>
      <w:r w:rsidR="0055743E">
        <w:rPr>
          <w:noProof/>
        </w:rPr>
        <w:t>11</w:t>
      </w:r>
      <w:r w:rsidRPr="004B09FB">
        <w:rPr>
          <w:noProof/>
        </w:rPr>
        <w:fldChar w:fldCharType="end"/>
      </w:r>
    </w:p>
    <w:p w14:paraId="7B1B3D0A" w14:textId="77777777" w:rsidR="004B09FB" w:rsidRDefault="004B09FB">
      <w:pPr>
        <w:pStyle w:val="TOC5"/>
        <w:rPr>
          <w:rFonts w:asciiTheme="minorHAnsi" w:eastAsiaTheme="minorEastAsia" w:hAnsiTheme="minorHAnsi" w:cstheme="minorBidi"/>
          <w:noProof/>
          <w:kern w:val="0"/>
          <w:sz w:val="22"/>
          <w:szCs w:val="22"/>
        </w:rPr>
      </w:pPr>
      <w:r>
        <w:rPr>
          <w:noProof/>
        </w:rPr>
        <w:t>21</w:t>
      </w:r>
      <w:r>
        <w:rPr>
          <w:noProof/>
        </w:rPr>
        <w:tab/>
        <w:t>Records must not be altered or defaced during retention period</w:t>
      </w:r>
      <w:r w:rsidRPr="004B09FB">
        <w:rPr>
          <w:noProof/>
        </w:rPr>
        <w:tab/>
      </w:r>
      <w:r w:rsidRPr="004B09FB">
        <w:rPr>
          <w:noProof/>
        </w:rPr>
        <w:fldChar w:fldCharType="begin"/>
      </w:r>
      <w:r w:rsidRPr="004B09FB">
        <w:rPr>
          <w:noProof/>
        </w:rPr>
        <w:instrText xml:space="preserve"> PAGEREF _Toc142641988 \h </w:instrText>
      </w:r>
      <w:r w:rsidRPr="004B09FB">
        <w:rPr>
          <w:noProof/>
        </w:rPr>
      </w:r>
      <w:r w:rsidRPr="004B09FB">
        <w:rPr>
          <w:noProof/>
        </w:rPr>
        <w:fldChar w:fldCharType="separate"/>
      </w:r>
      <w:r w:rsidR="0055743E">
        <w:rPr>
          <w:noProof/>
        </w:rPr>
        <w:t>11</w:t>
      </w:r>
      <w:r w:rsidRPr="004B09FB">
        <w:rPr>
          <w:noProof/>
        </w:rPr>
        <w:fldChar w:fldCharType="end"/>
      </w:r>
    </w:p>
    <w:p w14:paraId="5F019786" w14:textId="77777777" w:rsidR="004B09FB" w:rsidRDefault="004B09FB">
      <w:pPr>
        <w:pStyle w:val="TOC2"/>
        <w:rPr>
          <w:rFonts w:asciiTheme="minorHAnsi" w:eastAsiaTheme="minorEastAsia" w:hAnsiTheme="minorHAnsi" w:cstheme="minorBidi"/>
          <w:b w:val="0"/>
          <w:noProof/>
          <w:kern w:val="0"/>
          <w:sz w:val="22"/>
          <w:szCs w:val="22"/>
        </w:rPr>
      </w:pPr>
      <w:r>
        <w:rPr>
          <w:noProof/>
        </w:rPr>
        <w:t>Part 6—Other matters</w:t>
      </w:r>
      <w:r w:rsidRPr="004B09FB">
        <w:rPr>
          <w:b w:val="0"/>
          <w:noProof/>
          <w:sz w:val="18"/>
        </w:rPr>
        <w:tab/>
      </w:r>
      <w:r w:rsidRPr="004B09FB">
        <w:rPr>
          <w:b w:val="0"/>
          <w:noProof/>
          <w:sz w:val="18"/>
        </w:rPr>
        <w:fldChar w:fldCharType="begin"/>
      </w:r>
      <w:r w:rsidRPr="004B09FB">
        <w:rPr>
          <w:b w:val="0"/>
          <w:noProof/>
          <w:sz w:val="18"/>
        </w:rPr>
        <w:instrText xml:space="preserve"> PAGEREF _Toc142641989 \h </w:instrText>
      </w:r>
      <w:r w:rsidRPr="004B09FB">
        <w:rPr>
          <w:b w:val="0"/>
          <w:noProof/>
          <w:sz w:val="18"/>
        </w:rPr>
      </w:r>
      <w:r w:rsidRPr="004B09FB">
        <w:rPr>
          <w:b w:val="0"/>
          <w:noProof/>
          <w:sz w:val="18"/>
        </w:rPr>
        <w:fldChar w:fldCharType="separate"/>
      </w:r>
      <w:r w:rsidR="0055743E">
        <w:rPr>
          <w:b w:val="0"/>
          <w:noProof/>
          <w:sz w:val="18"/>
        </w:rPr>
        <w:t>13</w:t>
      </w:r>
      <w:r w:rsidRPr="004B09FB">
        <w:rPr>
          <w:b w:val="0"/>
          <w:noProof/>
          <w:sz w:val="18"/>
        </w:rPr>
        <w:fldChar w:fldCharType="end"/>
      </w:r>
    </w:p>
    <w:p w14:paraId="5B1EE949" w14:textId="77777777" w:rsidR="004B09FB" w:rsidRDefault="004B09FB">
      <w:pPr>
        <w:pStyle w:val="TOC5"/>
        <w:rPr>
          <w:rFonts w:asciiTheme="minorHAnsi" w:eastAsiaTheme="minorEastAsia" w:hAnsiTheme="minorHAnsi" w:cstheme="minorBidi"/>
          <w:noProof/>
          <w:kern w:val="0"/>
          <w:sz w:val="22"/>
          <w:szCs w:val="22"/>
        </w:rPr>
      </w:pPr>
      <w:r>
        <w:rPr>
          <w:noProof/>
        </w:rPr>
        <w:t>22</w:t>
      </w:r>
      <w:r>
        <w:rPr>
          <w:noProof/>
        </w:rPr>
        <w:tab/>
        <w:t>Circumstances in which relevant Commonwealth liability of a person is taken to have been paid</w:t>
      </w:r>
      <w:r w:rsidRPr="004B09FB">
        <w:rPr>
          <w:noProof/>
        </w:rPr>
        <w:tab/>
      </w:r>
      <w:r w:rsidRPr="004B09FB">
        <w:rPr>
          <w:noProof/>
        </w:rPr>
        <w:fldChar w:fldCharType="begin"/>
      </w:r>
      <w:r w:rsidRPr="004B09FB">
        <w:rPr>
          <w:noProof/>
        </w:rPr>
        <w:instrText xml:space="preserve"> PAGEREF _Toc142641990 \h </w:instrText>
      </w:r>
      <w:r w:rsidRPr="004B09FB">
        <w:rPr>
          <w:noProof/>
        </w:rPr>
      </w:r>
      <w:r w:rsidRPr="004B09FB">
        <w:rPr>
          <w:noProof/>
        </w:rPr>
        <w:fldChar w:fldCharType="separate"/>
      </w:r>
      <w:r w:rsidR="0055743E">
        <w:rPr>
          <w:noProof/>
        </w:rPr>
        <w:t>13</w:t>
      </w:r>
      <w:r w:rsidRPr="004B09FB">
        <w:rPr>
          <w:noProof/>
        </w:rPr>
        <w:fldChar w:fldCharType="end"/>
      </w:r>
    </w:p>
    <w:p w14:paraId="4BE88E27" w14:textId="77777777" w:rsidR="00670EA1" w:rsidRPr="00070558" w:rsidRDefault="004B09FB" w:rsidP="00715914">
      <w:r>
        <w:fldChar w:fldCharType="end"/>
      </w:r>
    </w:p>
    <w:p w14:paraId="33A258F1" w14:textId="77777777" w:rsidR="00670EA1" w:rsidRPr="00070558" w:rsidRDefault="00670EA1" w:rsidP="00715914">
      <w:pPr>
        <w:sectPr w:rsidR="00670EA1" w:rsidRPr="00070558"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63AE92B" w14:textId="77777777" w:rsidR="00715914" w:rsidRPr="00070558" w:rsidRDefault="00715914" w:rsidP="00715914">
      <w:pPr>
        <w:pStyle w:val="ActHead2"/>
      </w:pPr>
      <w:bookmarkStart w:id="0" w:name="_Toc142641963"/>
      <w:r w:rsidRPr="004B09FB">
        <w:rPr>
          <w:rStyle w:val="CharPartNo"/>
        </w:rPr>
        <w:lastRenderedPageBreak/>
        <w:t>Part 1</w:t>
      </w:r>
      <w:r w:rsidRPr="00070558">
        <w:t>—</w:t>
      </w:r>
      <w:r w:rsidRPr="004B09FB">
        <w:rPr>
          <w:rStyle w:val="CharPartText"/>
        </w:rPr>
        <w:t>Preliminary</w:t>
      </w:r>
      <w:bookmarkEnd w:id="0"/>
    </w:p>
    <w:p w14:paraId="4D100BBC" w14:textId="77777777" w:rsidR="00715914" w:rsidRPr="004B09FB" w:rsidRDefault="00715914" w:rsidP="00715914">
      <w:pPr>
        <w:pStyle w:val="Header"/>
      </w:pPr>
      <w:r w:rsidRPr="004B09FB">
        <w:rPr>
          <w:rStyle w:val="CharDivNo"/>
        </w:rPr>
        <w:t xml:space="preserve"> </w:t>
      </w:r>
      <w:r w:rsidRPr="004B09FB">
        <w:rPr>
          <w:rStyle w:val="CharDivText"/>
        </w:rPr>
        <w:t xml:space="preserve"> </w:t>
      </w:r>
    </w:p>
    <w:p w14:paraId="7B9F0189" w14:textId="77777777" w:rsidR="00715914" w:rsidRPr="00070558" w:rsidRDefault="00715914" w:rsidP="00715914">
      <w:pPr>
        <w:pStyle w:val="ActHead5"/>
      </w:pPr>
      <w:bookmarkStart w:id="1" w:name="_Toc142641964"/>
      <w:proofErr w:type="gramStart"/>
      <w:r w:rsidRPr="004B09FB">
        <w:rPr>
          <w:rStyle w:val="CharSectno"/>
        </w:rPr>
        <w:t>1</w:t>
      </w:r>
      <w:r w:rsidRPr="00070558">
        <w:t xml:space="preserve">  </w:t>
      </w:r>
      <w:r w:rsidR="00CE493D" w:rsidRPr="00070558">
        <w:t>Name</w:t>
      </w:r>
      <w:bookmarkEnd w:id="1"/>
      <w:proofErr w:type="gramEnd"/>
    </w:p>
    <w:p w14:paraId="1E0AE799" w14:textId="77777777" w:rsidR="00715914" w:rsidRPr="00070558" w:rsidRDefault="00715914" w:rsidP="00715914">
      <w:pPr>
        <w:pStyle w:val="subsection"/>
      </w:pPr>
      <w:r w:rsidRPr="00070558">
        <w:tab/>
      </w:r>
      <w:r w:rsidRPr="00070558">
        <w:tab/>
      </w:r>
      <w:r w:rsidR="009902F3" w:rsidRPr="00070558">
        <w:t>This instrument is</w:t>
      </w:r>
      <w:r w:rsidR="00CE493D" w:rsidRPr="00070558">
        <w:t xml:space="preserve"> the </w:t>
      </w:r>
      <w:r w:rsidR="00BC76AC" w:rsidRPr="00070558">
        <w:rPr>
          <w:i/>
        </w:rPr>
        <w:fldChar w:fldCharType="begin"/>
      </w:r>
      <w:r w:rsidR="00BC76AC" w:rsidRPr="00070558">
        <w:rPr>
          <w:i/>
        </w:rPr>
        <w:instrText xml:space="preserve"> STYLEREF  ShortT </w:instrText>
      </w:r>
      <w:r w:rsidR="00BC76AC" w:rsidRPr="00070558">
        <w:rPr>
          <w:i/>
        </w:rPr>
        <w:fldChar w:fldCharType="separate"/>
      </w:r>
      <w:r w:rsidR="0055743E">
        <w:rPr>
          <w:i/>
          <w:noProof/>
        </w:rPr>
        <w:t>Recycling and Waste Reduction (Export—Waste Paper and Cardboard) Rules 2023</w:t>
      </w:r>
      <w:r w:rsidR="00BC76AC" w:rsidRPr="00070558">
        <w:rPr>
          <w:i/>
        </w:rPr>
        <w:fldChar w:fldCharType="end"/>
      </w:r>
      <w:r w:rsidRPr="00070558">
        <w:t>.</w:t>
      </w:r>
    </w:p>
    <w:p w14:paraId="236391C1" w14:textId="77777777" w:rsidR="00715914" w:rsidRPr="00070558" w:rsidRDefault="00715914" w:rsidP="00715914">
      <w:pPr>
        <w:pStyle w:val="ActHead5"/>
      </w:pPr>
      <w:bookmarkStart w:id="2" w:name="_Toc142641965"/>
      <w:proofErr w:type="gramStart"/>
      <w:r w:rsidRPr="004B09FB">
        <w:rPr>
          <w:rStyle w:val="CharSectno"/>
        </w:rPr>
        <w:t>2</w:t>
      </w:r>
      <w:r w:rsidRPr="00070558">
        <w:t xml:space="preserve">  Commencement</w:t>
      </w:r>
      <w:bookmarkEnd w:id="2"/>
      <w:proofErr w:type="gramEnd"/>
    </w:p>
    <w:p w14:paraId="3DDB634B" w14:textId="77777777" w:rsidR="00AE3652" w:rsidRPr="00070558" w:rsidRDefault="00807626" w:rsidP="00AE3652">
      <w:pPr>
        <w:pStyle w:val="subsection"/>
      </w:pPr>
      <w:r w:rsidRPr="00070558">
        <w:tab/>
      </w:r>
      <w:r w:rsidR="00AE3652" w:rsidRPr="00070558">
        <w:t>(1)</w:t>
      </w:r>
      <w:r w:rsidR="00AE3652" w:rsidRPr="00070558">
        <w:tab/>
        <w:t xml:space="preserve">Each provision of </w:t>
      </w:r>
      <w:r w:rsidR="009902F3" w:rsidRPr="00070558">
        <w:t>this instrument</w:t>
      </w:r>
      <w:r w:rsidR="00AE3652" w:rsidRPr="00070558">
        <w:t xml:space="preserve"> specified in column 1 of the table commences, or is taken to have commenced, in accordance with column 2 of the table. Any other statement in column 2 has effect according to its terms.</w:t>
      </w:r>
    </w:p>
    <w:p w14:paraId="247D0758" w14:textId="77777777" w:rsidR="00AE3652" w:rsidRPr="0007055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70558" w14:paraId="7B139FFC" w14:textId="77777777" w:rsidTr="00BE6458">
        <w:trPr>
          <w:tblHeader/>
        </w:trPr>
        <w:tc>
          <w:tcPr>
            <w:tcW w:w="8364" w:type="dxa"/>
            <w:gridSpan w:val="3"/>
            <w:tcBorders>
              <w:top w:val="single" w:sz="12" w:space="0" w:color="auto"/>
              <w:bottom w:val="single" w:sz="6" w:space="0" w:color="auto"/>
            </w:tcBorders>
            <w:shd w:val="clear" w:color="auto" w:fill="auto"/>
            <w:hideMark/>
          </w:tcPr>
          <w:p w14:paraId="6B8F7F4D" w14:textId="77777777" w:rsidR="00AE3652" w:rsidRPr="00070558" w:rsidRDefault="00AE3652" w:rsidP="00BE6458">
            <w:pPr>
              <w:pStyle w:val="TableHeading"/>
            </w:pPr>
            <w:r w:rsidRPr="00070558">
              <w:t>Commencement information</w:t>
            </w:r>
          </w:p>
        </w:tc>
      </w:tr>
      <w:tr w:rsidR="00AE3652" w:rsidRPr="00070558" w14:paraId="5D307496" w14:textId="77777777" w:rsidTr="00BE6458">
        <w:trPr>
          <w:tblHeader/>
        </w:trPr>
        <w:tc>
          <w:tcPr>
            <w:tcW w:w="2127" w:type="dxa"/>
            <w:tcBorders>
              <w:top w:val="single" w:sz="6" w:space="0" w:color="auto"/>
              <w:bottom w:val="single" w:sz="6" w:space="0" w:color="auto"/>
            </w:tcBorders>
            <w:shd w:val="clear" w:color="auto" w:fill="auto"/>
            <w:hideMark/>
          </w:tcPr>
          <w:p w14:paraId="3AED7FDB" w14:textId="77777777" w:rsidR="00AE3652" w:rsidRPr="00070558" w:rsidRDefault="00AE3652" w:rsidP="00BE6458">
            <w:pPr>
              <w:pStyle w:val="TableHeading"/>
            </w:pPr>
            <w:r w:rsidRPr="00070558">
              <w:t>Column 1</w:t>
            </w:r>
          </w:p>
        </w:tc>
        <w:tc>
          <w:tcPr>
            <w:tcW w:w="4394" w:type="dxa"/>
            <w:tcBorders>
              <w:top w:val="single" w:sz="6" w:space="0" w:color="auto"/>
              <w:bottom w:val="single" w:sz="6" w:space="0" w:color="auto"/>
            </w:tcBorders>
            <w:shd w:val="clear" w:color="auto" w:fill="auto"/>
            <w:hideMark/>
          </w:tcPr>
          <w:p w14:paraId="444ED165" w14:textId="77777777" w:rsidR="00AE3652" w:rsidRPr="00070558" w:rsidRDefault="00AE3652" w:rsidP="00BE6458">
            <w:pPr>
              <w:pStyle w:val="TableHeading"/>
            </w:pPr>
            <w:r w:rsidRPr="00070558">
              <w:t>Column 2</w:t>
            </w:r>
          </w:p>
        </w:tc>
        <w:tc>
          <w:tcPr>
            <w:tcW w:w="1843" w:type="dxa"/>
            <w:tcBorders>
              <w:top w:val="single" w:sz="6" w:space="0" w:color="auto"/>
              <w:bottom w:val="single" w:sz="6" w:space="0" w:color="auto"/>
            </w:tcBorders>
            <w:shd w:val="clear" w:color="auto" w:fill="auto"/>
            <w:hideMark/>
          </w:tcPr>
          <w:p w14:paraId="1EC3EB8E" w14:textId="77777777" w:rsidR="00AE3652" w:rsidRPr="00070558" w:rsidRDefault="00AE3652" w:rsidP="00BE6458">
            <w:pPr>
              <w:pStyle w:val="TableHeading"/>
            </w:pPr>
            <w:r w:rsidRPr="00070558">
              <w:t>Column 3</w:t>
            </w:r>
          </w:p>
        </w:tc>
      </w:tr>
      <w:tr w:rsidR="00AE3652" w:rsidRPr="00070558" w14:paraId="1D741663" w14:textId="77777777" w:rsidTr="00BE6458">
        <w:trPr>
          <w:tblHeader/>
        </w:trPr>
        <w:tc>
          <w:tcPr>
            <w:tcW w:w="2127" w:type="dxa"/>
            <w:tcBorders>
              <w:top w:val="single" w:sz="6" w:space="0" w:color="auto"/>
              <w:bottom w:val="single" w:sz="12" w:space="0" w:color="auto"/>
            </w:tcBorders>
            <w:shd w:val="clear" w:color="auto" w:fill="auto"/>
            <w:hideMark/>
          </w:tcPr>
          <w:p w14:paraId="26F57BB4" w14:textId="77777777" w:rsidR="00AE3652" w:rsidRPr="00070558" w:rsidRDefault="00AE3652" w:rsidP="00BE6458">
            <w:pPr>
              <w:pStyle w:val="TableHeading"/>
            </w:pPr>
            <w:r w:rsidRPr="00070558">
              <w:t>Provisions</w:t>
            </w:r>
          </w:p>
        </w:tc>
        <w:tc>
          <w:tcPr>
            <w:tcW w:w="4394" w:type="dxa"/>
            <w:tcBorders>
              <w:top w:val="single" w:sz="6" w:space="0" w:color="auto"/>
              <w:bottom w:val="single" w:sz="12" w:space="0" w:color="auto"/>
            </w:tcBorders>
            <w:shd w:val="clear" w:color="auto" w:fill="auto"/>
            <w:hideMark/>
          </w:tcPr>
          <w:p w14:paraId="329780BB" w14:textId="77777777" w:rsidR="00AE3652" w:rsidRPr="00070558" w:rsidRDefault="00AE3652" w:rsidP="00BE6458">
            <w:pPr>
              <w:pStyle w:val="TableHeading"/>
            </w:pPr>
            <w:r w:rsidRPr="00070558">
              <w:t>Commencement</w:t>
            </w:r>
          </w:p>
        </w:tc>
        <w:tc>
          <w:tcPr>
            <w:tcW w:w="1843" w:type="dxa"/>
            <w:tcBorders>
              <w:top w:val="single" w:sz="6" w:space="0" w:color="auto"/>
              <w:bottom w:val="single" w:sz="12" w:space="0" w:color="auto"/>
            </w:tcBorders>
            <w:shd w:val="clear" w:color="auto" w:fill="auto"/>
            <w:hideMark/>
          </w:tcPr>
          <w:p w14:paraId="793265B0" w14:textId="77777777" w:rsidR="00AE3652" w:rsidRPr="00070558" w:rsidRDefault="00AE3652" w:rsidP="00BE6458">
            <w:pPr>
              <w:pStyle w:val="TableHeading"/>
            </w:pPr>
            <w:r w:rsidRPr="00070558">
              <w:t>Date/Details</w:t>
            </w:r>
          </w:p>
        </w:tc>
      </w:tr>
      <w:tr w:rsidR="00AE3652" w:rsidRPr="00070558" w14:paraId="48C2FD1F" w14:textId="77777777" w:rsidTr="00BE6458">
        <w:tc>
          <w:tcPr>
            <w:tcW w:w="2127" w:type="dxa"/>
            <w:tcBorders>
              <w:top w:val="single" w:sz="12" w:space="0" w:color="auto"/>
              <w:bottom w:val="single" w:sz="12" w:space="0" w:color="auto"/>
            </w:tcBorders>
            <w:shd w:val="clear" w:color="auto" w:fill="auto"/>
            <w:hideMark/>
          </w:tcPr>
          <w:p w14:paraId="098B9AC7" w14:textId="77777777" w:rsidR="00AE3652" w:rsidRPr="00070558" w:rsidRDefault="00AE3652" w:rsidP="00BE6458">
            <w:pPr>
              <w:pStyle w:val="Tabletext"/>
            </w:pPr>
            <w:r w:rsidRPr="00070558">
              <w:t xml:space="preserve">1.  The whole of </w:t>
            </w:r>
            <w:r w:rsidR="009902F3" w:rsidRPr="00070558">
              <w:t>this instrument</w:t>
            </w:r>
          </w:p>
        </w:tc>
        <w:tc>
          <w:tcPr>
            <w:tcW w:w="4394" w:type="dxa"/>
            <w:tcBorders>
              <w:top w:val="single" w:sz="12" w:space="0" w:color="auto"/>
              <w:bottom w:val="single" w:sz="12" w:space="0" w:color="auto"/>
            </w:tcBorders>
            <w:shd w:val="clear" w:color="auto" w:fill="auto"/>
            <w:hideMark/>
          </w:tcPr>
          <w:p w14:paraId="4BBD6A5B" w14:textId="77777777" w:rsidR="00AE3652" w:rsidRPr="00070558" w:rsidRDefault="00070558" w:rsidP="00BE6458">
            <w:pPr>
              <w:pStyle w:val="Tabletext"/>
            </w:pPr>
            <w:r w:rsidRPr="00070558">
              <w:t>1 July</w:t>
            </w:r>
            <w:r w:rsidR="00673559" w:rsidRPr="00070558">
              <w:t xml:space="preserve"> 2024</w:t>
            </w:r>
            <w:r w:rsidR="00AE3652" w:rsidRPr="00070558">
              <w:t>.</w:t>
            </w:r>
          </w:p>
        </w:tc>
        <w:tc>
          <w:tcPr>
            <w:tcW w:w="1843" w:type="dxa"/>
            <w:tcBorders>
              <w:top w:val="single" w:sz="12" w:space="0" w:color="auto"/>
              <w:bottom w:val="single" w:sz="12" w:space="0" w:color="auto"/>
            </w:tcBorders>
            <w:shd w:val="clear" w:color="auto" w:fill="auto"/>
          </w:tcPr>
          <w:p w14:paraId="3CA60963" w14:textId="77777777" w:rsidR="00AE3652" w:rsidRPr="00070558" w:rsidRDefault="00070558" w:rsidP="00BE6458">
            <w:pPr>
              <w:pStyle w:val="Tabletext"/>
            </w:pPr>
            <w:r w:rsidRPr="00070558">
              <w:t>1 July</w:t>
            </w:r>
            <w:r w:rsidR="00673559" w:rsidRPr="00070558">
              <w:t xml:space="preserve"> 2024</w:t>
            </w:r>
          </w:p>
        </w:tc>
      </w:tr>
    </w:tbl>
    <w:p w14:paraId="7B756626" w14:textId="77777777" w:rsidR="00AE3652" w:rsidRPr="00070558" w:rsidRDefault="00AE3652" w:rsidP="00AE3652">
      <w:pPr>
        <w:pStyle w:val="notetext"/>
      </w:pPr>
      <w:r w:rsidRPr="00070558">
        <w:rPr>
          <w:snapToGrid w:val="0"/>
          <w:lang w:eastAsia="en-US"/>
        </w:rPr>
        <w:t>Note:</w:t>
      </w:r>
      <w:r w:rsidRPr="00070558">
        <w:rPr>
          <w:snapToGrid w:val="0"/>
          <w:lang w:eastAsia="en-US"/>
        </w:rPr>
        <w:tab/>
        <w:t xml:space="preserve">This table relates only to the provisions of </w:t>
      </w:r>
      <w:r w:rsidR="009902F3" w:rsidRPr="00070558">
        <w:rPr>
          <w:snapToGrid w:val="0"/>
          <w:lang w:eastAsia="en-US"/>
        </w:rPr>
        <w:t>this instrument</w:t>
      </w:r>
      <w:r w:rsidRPr="00070558">
        <w:t xml:space="preserve"> </w:t>
      </w:r>
      <w:r w:rsidRPr="00070558">
        <w:rPr>
          <w:snapToGrid w:val="0"/>
          <w:lang w:eastAsia="en-US"/>
        </w:rPr>
        <w:t xml:space="preserve">as originally made. It will not be amended to deal with any later amendments of </w:t>
      </w:r>
      <w:r w:rsidR="009902F3" w:rsidRPr="00070558">
        <w:rPr>
          <w:snapToGrid w:val="0"/>
          <w:lang w:eastAsia="en-US"/>
        </w:rPr>
        <w:t>this instrument</w:t>
      </w:r>
      <w:r w:rsidRPr="00070558">
        <w:rPr>
          <w:snapToGrid w:val="0"/>
          <w:lang w:eastAsia="en-US"/>
        </w:rPr>
        <w:t>.</w:t>
      </w:r>
    </w:p>
    <w:p w14:paraId="61DCC27A" w14:textId="77777777" w:rsidR="00807626" w:rsidRPr="00070558" w:rsidRDefault="00AE3652" w:rsidP="00AE3652">
      <w:pPr>
        <w:pStyle w:val="subsection"/>
      </w:pPr>
      <w:r w:rsidRPr="00070558">
        <w:tab/>
        <w:t>(2)</w:t>
      </w:r>
      <w:r w:rsidRPr="00070558">
        <w:tab/>
        <w:t xml:space="preserve">Any information in column 3 of the table is not part of </w:t>
      </w:r>
      <w:r w:rsidR="009902F3" w:rsidRPr="00070558">
        <w:t>this instrument</w:t>
      </w:r>
      <w:r w:rsidRPr="00070558">
        <w:t xml:space="preserve">. Information may be inserted in this column, or information in it may be edited, in any published version of </w:t>
      </w:r>
      <w:r w:rsidR="009902F3" w:rsidRPr="00070558">
        <w:t>this instrument</w:t>
      </w:r>
      <w:r w:rsidRPr="00070558">
        <w:t>.</w:t>
      </w:r>
    </w:p>
    <w:p w14:paraId="6D1DBA21" w14:textId="77777777" w:rsidR="007500C8" w:rsidRPr="00070558" w:rsidRDefault="007500C8" w:rsidP="007500C8">
      <w:pPr>
        <w:pStyle w:val="ActHead5"/>
      </w:pPr>
      <w:bookmarkStart w:id="3" w:name="_Toc142641966"/>
      <w:proofErr w:type="gramStart"/>
      <w:r w:rsidRPr="004B09FB">
        <w:rPr>
          <w:rStyle w:val="CharSectno"/>
        </w:rPr>
        <w:t>3</w:t>
      </w:r>
      <w:r w:rsidRPr="00070558">
        <w:t xml:space="preserve">  Authority</w:t>
      </w:r>
      <w:bookmarkEnd w:id="3"/>
      <w:proofErr w:type="gramEnd"/>
    </w:p>
    <w:p w14:paraId="287A6ED6" w14:textId="77777777" w:rsidR="00157B8B" w:rsidRPr="00070558" w:rsidRDefault="007500C8" w:rsidP="007E667A">
      <w:pPr>
        <w:pStyle w:val="subsection"/>
      </w:pPr>
      <w:r w:rsidRPr="00070558">
        <w:tab/>
      </w:r>
      <w:r w:rsidRPr="00070558">
        <w:tab/>
      </w:r>
      <w:r w:rsidR="009902F3" w:rsidRPr="00070558">
        <w:t>This instrument is</w:t>
      </w:r>
      <w:r w:rsidRPr="00070558">
        <w:t xml:space="preserve"> made under the </w:t>
      </w:r>
      <w:r w:rsidR="00673559" w:rsidRPr="00070558">
        <w:rPr>
          <w:i/>
        </w:rPr>
        <w:t>Recycling and Waste Reduction Act 2020</w:t>
      </w:r>
      <w:r w:rsidR="00F4350D" w:rsidRPr="00070558">
        <w:t>.</w:t>
      </w:r>
    </w:p>
    <w:p w14:paraId="7BFAE27A" w14:textId="77777777" w:rsidR="00AD153F" w:rsidRPr="00070558" w:rsidRDefault="00AD153F" w:rsidP="00AD153F">
      <w:pPr>
        <w:pStyle w:val="ActHead5"/>
      </w:pPr>
      <w:bookmarkStart w:id="4" w:name="_Toc142641967"/>
      <w:proofErr w:type="gramStart"/>
      <w:r w:rsidRPr="004B09FB">
        <w:rPr>
          <w:rStyle w:val="CharSectno"/>
        </w:rPr>
        <w:t>4</w:t>
      </w:r>
      <w:r w:rsidRPr="00070558">
        <w:t xml:space="preserve">  Definitions</w:t>
      </w:r>
      <w:bookmarkEnd w:id="4"/>
      <w:proofErr w:type="gramEnd"/>
    </w:p>
    <w:p w14:paraId="62CF613F" w14:textId="77777777" w:rsidR="00607D0B" w:rsidRPr="00070558" w:rsidRDefault="00607D0B" w:rsidP="00607D0B">
      <w:pPr>
        <w:pStyle w:val="notetext"/>
      </w:pPr>
      <w:r w:rsidRPr="00070558">
        <w:t>Note:</w:t>
      </w:r>
      <w:r w:rsidRPr="00070558">
        <w:tab/>
      </w:r>
      <w:proofErr w:type="gramStart"/>
      <w:r w:rsidRPr="00070558">
        <w:t>A number of</w:t>
      </w:r>
      <w:proofErr w:type="gramEnd"/>
      <w:r w:rsidRPr="00070558">
        <w:t xml:space="preserve"> expressions used in this instrument are defined in the Act, including the following:</w:t>
      </w:r>
    </w:p>
    <w:p w14:paraId="48D2A2B3" w14:textId="77777777" w:rsidR="008775EB" w:rsidRDefault="00607D0B" w:rsidP="00607D0B">
      <w:pPr>
        <w:pStyle w:val="notepara"/>
      </w:pPr>
      <w:r w:rsidRPr="00070558">
        <w:t>(a)</w:t>
      </w:r>
      <w:r w:rsidRPr="00070558">
        <w:tab/>
      </w:r>
      <w:proofErr w:type="gramStart"/>
      <w:r w:rsidR="008775EB">
        <w:t>export;</w:t>
      </w:r>
      <w:proofErr w:type="gramEnd"/>
    </w:p>
    <w:p w14:paraId="53B88DAF" w14:textId="77777777" w:rsidR="00607D0B" w:rsidRPr="00070558" w:rsidRDefault="008775EB" w:rsidP="00607D0B">
      <w:pPr>
        <w:pStyle w:val="notepara"/>
      </w:pPr>
      <w:r>
        <w:t>(b)</w:t>
      </w:r>
      <w:r>
        <w:tab/>
      </w:r>
      <w:r w:rsidR="00607D0B" w:rsidRPr="00070558">
        <w:t xml:space="preserve">export </w:t>
      </w:r>
      <w:proofErr w:type="gramStart"/>
      <w:r w:rsidR="00607D0B" w:rsidRPr="00070558">
        <w:t>declaration;</w:t>
      </w:r>
      <w:proofErr w:type="gramEnd"/>
    </w:p>
    <w:p w14:paraId="6A20588D" w14:textId="77777777" w:rsidR="00607D0B" w:rsidRPr="00070558" w:rsidRDefault="00607D0B" w:rsidP="00607D0B">
      <w:pPr>
        <w:pStyle w:val="notepara"/>
      </w:pPr>
      <w:r w:rsidRPr="00070558">
        <w:t>(</w:t>
      </w:r>
      <w:r w:rsidR="008775EB">
        <w:t>c</w:t>
      </w:r>
      <w:r w:rsidRPr="00070558">
        <w:t>)</w:t>
      </w:r>
      <w:r w:rsidRPr="00070558">
        <w:tab/>
        <w:t xml:space="preserve">export </w:t>
      </w:r>
      <w:proofErr w:type="gramStart"/>
      <w:r w:rsidRPr="00070558">
        <w:t>licence;</w:t>
      </w:r>
      <w:proofErr w:type="gramEnd"/>
    </w:p>
    <w:p w14:paraId="75F1FB3A" w14:textId="77777777" w:rsidR="00607D0B" w:rsidRPr="00070558" w:rsidRDefault="00607D0B" w:rsidP="00607D0B">
      <w:pPr>
        <w:pStyle w:val="notepara"/>
      </w:pPr>
      <w:r w:rsidRPr="00070558">
        <w:t>(</w:t>
      </w:r>
      <w:r w:rsidR="008775EB">
        <w:t>d</w:t>
      </w:r>
      <w:r w:rsidRPr="00070558">
        <w:t>)</w:t>
      </w:r>
      <w:r w:rsidRPr="00070558">
        <w:tab/>
        <w:t xml:space="preserve">export </w:t>
      </w:r>
      <w:proofErr w:type="gramStart"/>
      <w:r w:rsidRPr="00070558">
        <w:t>operations;</w:t>
      </w:r>
      <w:proofErr w:type="gramEnd"/>
    </w:p>
    <w:p w14:paraId="5F3FD063" w14:textId="77777777" w:rsidR="00607D0B" w:rsidRPr="00070558" w:rsidRDefault="00607D0B" w:rsidP="00607D0B">
      <w:pPr>
        <w:pStyle w:val="notepara"/>
      </w:pPr>
      <w:r w:rsidRPr="00070558">
        <w:t>(</w:t>
      </w:r>
      <w:r w:rsidR="008775EB">
        <w:t>e</w:t>
      </w:r>
      <w:r w:rsidRPr="00070558">
        <w:t>)</w:t>
      </w:r>
      <w:r w:rsidRPr="00070558">
        <w:tab/>
        <w:t>regulated waste material.</w:t>
      </w:r>
    </w:p>
    <w:p w14:paraId="2E2A4A98" w14:textId="77777777" w:rsidR="00AD153F" w:rsidRPr="00070558" w:rsidRDefault="00607D0B" w:rsidP="00AD153F">
      <w:pPr>
        <w:pStyle w:val="subsection"/>
      </w:pPr>
      <w:r w:rsidRPr="00070558">
        <w:tab/>
      </w:r>
      <w:r w:rsidRPr="00070558">
        <w:tab/>
      </w:r>
      <w:r w:rsidR="00AD153F" w:rsidRPr="00070558">
        <w:t>In this instrument:</w:t>
      </w:r>
    </w:p>
    <w:p w14:paraId="277C80E3" w14:textId="77777777" w:rsidR="00AD153F" w:rsidRPr="00070558" w:rsidRDefault="007A085E" w:rsidP="007A085E">
      <w:pPr>
        <w:pStyle w:val="Definition"/>
      </w:pPr>
      <w:r w:rsidRPr="00070558">
        <w:rPr>
          <w:b/>
          <w:i/>
        </w:rPr>
        <w:t>Act</w:t>
      </w:r>
      <w:r w:rsidRPr="00070558">
        <w:t xml:space="preserve"> means the </w:t>
      </w:r>
      <w:r w:rsidRPr="00070558">
        <w:rPr>
          <w:i/>
        </w:rPr>
        <w:t>Recycling and Waste Reduction Act 2020</w:t>
      </w:r>
      <w:r w:rsidRPr="00070558">
        <w:t>.</w:t>
      </w:r>
    </w:p>
    <w:p w14:paraId="6E694BDE" w14:textId="77777777" w:rsidR="009E0E73" w:rsidRPr="00070558" w:rsidRDefault="009E0E73" w:rsidP="009E0E73">
      <w:pPr>
        <w:pStyle w:val="Definition"/>
      </w:pPr>
      <w:r w:rsidRPr="00070558">
        <w:rPr>
          <w:b/>
          <w:i/>
        </w:rPr>
        <w:t xml:space="preserve">listed </w:t>
      </w:r>
      <w:proofErr w:type="gramStart"/>
      <w:r w:rsidRPr="00070558">
        <w:rPr>
          <w:b/>
          <w:i/>
        </w:rPr>
        <w:t>waste paper</w:t>
      </w:r>
      <w:proofErr w:type="gramEnd"/>
      <w:r w:rsidRPr="00070558">
        <w:rPr>
          <w:b/>
          <w:i/>
        </w:rPr>
        <w:t xml:space="preserve"> and cardboard specification</w:t>
      </w:r>
      <w:r w:rsidRPr="00070558">
        <w:t xml:space="preserve"> means a waste paper and cardboard specification, as existing from time to time, that is listed on the Department’s website.</w:t>
      </w:r>
    </w:p>
    <w:p w14:paraId="589087D2" w14:textId="77777777" w:rsidR="007B6E77" w:rsidRPr="00070558" w:rsidRDefault="007B6E77" w:rsidP="009E0E73">
      <w:pPr>
        <w:pStyle w:val="Definition"/>
      </w:pPr>
      <w:r w:rsidRPr="00070558">
        <w:rPr>
          <w:b/>
          <w:i/>
        </w:rPr>
        <w:t>prohibitive material</w:t>
      </w:r>
      <w:r w:rsidR="00C31C89" w:rsidRPr="00070558">
        <w:t xml:space="preserve">, in relation to regulated </w:t>
      </w:r>
      <w:proofErr w:type="gramStart"/>
      <w:r w:rsidR="00C31C89" w:rsidRPr="00070558">
        <w:t>waste paper</w:t>
      </w:r>
      <w:proofErr w:type="gramEnd"/>
      <w:r w:rsidR="00C31C89" w:rsidRPr="00070558">
        <w:t xml:space="preserve"> and cardboard, means </w:t>
      </w:r>
      <w:r w:rsidRPr="00070558">
        <w:t xml:space="preserve">contaminants </w:t>
      </w:r>
      <w:r w:rsidR="00C31C89" w:rsidRPr="00070558">
        <w:t xml:space="preserve">in the waste </w:t>
      </w:r>
      <w:r w:rsidRPr="00070558">
        <w:t>other than water.</w:t>
      </w:r>
    </w:p>
    <w:p w14:paraId="3BB76D03" w14:textId="77777777" w:rsidR="009E0E73" w:rsidRPr="00070558" w:rsidRDefault="009E0E73" w:rsidP="009E0E73">
      <w:pPr>
        <w:pStyle w:val="Definition"/>
      </w:pPr>
      <w:r w:rsidRPr="00070558">
        <w:rPr>
          <w:b/>
          <w:i/>
        </w:rPr>
        <w:lastRenderedPageBreak/>
        <w:t xml:space="preserve">regulated </w:t>
      </w:r>
      <w:proofErr w:type="gramStart"/>
      <w:r w:rsidRPr="00070558">
        <w:rPr>
          <w:b/>
          <w:i/>
        </w:rPr>
        <w:t>waste paper</w:t>
      </w:r>
      <w:proofErr w:type="gramEnd"/>
      <w:r w:rsidRPr="00070558">
        <w:rPr>
          <w:b/>
          <w:i/>
        </w:rPr>
        <w:t xml:space="preserve"> and cardboard</w:t>
      </w:r>
      <w:r w:rsidRPr="00070558">
        <w:t xml:space="preserve"> means waste paper and cardboard that is prescribed under </w:t>
      </w:r>
      <w:r w:rsidR="00AC35AD" w:rsidRPr="00070558">
        <w:t>section 5</w:t>
      </w:r>
      <w:r w:rsidRPr="00070558">
        <w:t>.</w:t>
      </w:r>
    </w:p>
    <w:p w14:paraId="06DDF13F" w14:textId="77777777" w:rsidR="000E12BD" w:rsidRPr="00070558" w:rsidRDefault="000E12BD" w:rsidP="000E12BD">
      <w:pPr>
        <w:pStyle w:val="Definition"/>
      </w:pPr>
      <w:r w:rsidRPr="00070558">
        <w:rPr>
          <w:b/>
          <w:i/>
        </w:rPr>
        <w:t>trade sample</w:t>
      </w:r>
      <w:r w:rsidRPr="00070558">
        <w:t xml:space="preserve">, in relation to regulated </w:t>
      </w:r>
      <w:proofErr w:type="gramStart"/>
      <w:r w:rsidRPr="00070558">
        <w:t>waste paper</w:t>
      </w:r>
      <w:proofErr w:type="gramEnd"/>
      <w:r w:rsidRPr="00070558">
        <w:t xml:space="preserve"> and cardboard, means such paper and cardboard that is exported</w:t>
      </w:r>
      <w:r w:rsidR="00A167A0" w:rsidRPr="00070558">
        <w:t xml:space="preserve"> solely for the </w:t>
      </w:r>
      <w:r w:rsidRPr="00070558">
        <w:t>purpose</w:t>
      </w:r>
      <w:r w:rsidR="00A167A0" w:rsidRPr="00070558">
        <w:t>s</w:t>
      </w:r>
      <w:r w:rsidRPr="00070558">
        <w:t xml:space="preserve"> of providing:</w:t>
      </w:r>
    </w:p>
    <w:p w14:paraId="0B7CB99C" w14:textId="77777777" w:rsidR="000E12BD" w:rsidRPr="00070558" w:rsidRDefault="000E12BD" w:rsidP="000E12BD">
      <w:pPr>
        <w:pStyle w:val="paragraph"/>
      </w:pPr>
      <w:r w:rsidRPr="00070558">
        <w:tab/>
        <w:t>(a)</w:t>
      </w:r>
      <w:r w:rsidRPr="00070558">
        <w:tab/>
        <w:t>a sample under a commercial agreement; or</w:t>
      </w:r>
    </w:p>
    <w:p w14:paraId="4AE9403B" w14:textId="77777777" w:rsidR="000E12BD" w:rsidRPr="00070558" w:rsidRDefault="000E12BD" w:rsidP="000E12BD">
      <w:pPr>
        <w:pStyle w:val="paragraph"/>
      </w:pPr>
      <w:r w:rsidRPr="00070558">
        <w:tab/>
        <w:t>(b)</w:t>
      </w:r>
      <w:r w:rsidRPr="00070558">
        <w:tab/>
        <w:t>a sample</w:t>
      </w:r>
      <w:r w:rsidR="001158CB" w:rsidRPr="00070558">
        <w:t xml:space="preserve"> to the buyer of the waste</w:t>
      </w:r>
      <w:r w:rsidRPr="00070558">
        <w:t xml:space="preserve"> for the purposes of technical or safety analysis.</w:t>
      </w:r>
    </w:p>
    <w:p w14:paraId="7151F7DD" w14:textId="77777777" w:rsidR="00BE6458" w:rsidRPr="00070558" w:rsidRDefault="00BE6458" w:rsidP="007A085E">
      <w:pPr>
        <w:pStyle w:val="Definition"/>
      </w:pPr>
      <w:proofErr w:type="gramStart"/>
      <w:r w:rsidRPr="00070558">
        <w:rPr>
          <w:b/>
          <w:i/>
        </w:rPr>
        <w:t>waste paper</w:t>
      </w:r>
      <w:proofErr w:type="gramEnd"/>
      <w:r w:rsidRPr="00070558">
        <w:rPr>
          <w:b/>
          <w:i/>
        </w:rPr>
        <w:t xml:space="preserve"> and cardboard</w:t>
      </w:r>
      <w:r w:rsidRPr="00070558">
        <w:t xml:space="preserve">: see </w:t>
      </w:r>
      <w:r w:rsidR="00AC35AD" w:rsidRPr="00070558">
        <w:t>subsection 5</w:t>
      </w:r>
      <w:r w:rsidRPr="00070558">
        <w:t>(2).</w:t>
      </w:r>
    </w:p>
    <w:p w14:paraId="709ED0B8" w14:textId="77777777" w:rsidR="00A85BE4" w:rsidRPr="00070558" w:rsidRDefault="00A85BE4" w:rsidP="007A085E">
      <w:pPr>
        <w:pStyle w:val="Definition"/>
      </w:pPr>
      <w:proofErr w:type="gramStart"/>
      <w:r w:rsidRPr="00070558">
        <w:rPr>
          <w:b/>
          <w:i/>
        </w:rPr>
        <w:t>waste paper</w:t>
      </w:r>
      <w:proofErr w:type="gramEnd"/>
      <w:r w:rsidRPr="00070558">
        <w:rPr>
          <w:b/>
          <w:i/>
        </w:rPr>
        <w:t xml:space="preserve"> and cardboard export licence</w:t>
      </w:r>
      <w:r w:rsidRPr="00070558">
        <w:t xml:space="preserve"> means an export licence to carry out export operations in relation to regulated waste paper and cardboard.</w:t>
      </w:r>
    </w:p>
    <w:p w14:paraId="17BA115E" w14:textId="77777777" w:rsidR="007869C8" w:rsidRPr="00070558" w:rsidRDefault="007869C8" w:rsidP="007A085E">
      <w:pPr>
        <w:pStyle w:val="Definition"/>
      </w:pPr>
      <w:proofErr w:type="gramStart"/>
      <w:r w:rsidRPr="00070558">
        <w:rPr>
          <w:b/>
          <w:i/>
        </w:rPr>
        <w:t>waste paper</w:t>
      </w:r>
      <w:proofErr w:type="gramEnd"/>
      <w:r w:rsidRPr="00070558">
        <w:rPr>
          <w:b/>
          <w:i/>
        </w:rPr>
        <w:t xml:space="preserve"> and cardboard specification</w:t>
      </w:r>
      <w:r w:rsidRPr="00070558">
        <w:t xml:space="preserve"> means a written industry specification or standard that relates to the manufacture, processing or supply of waste paper and cardboard.</w:t>
      </w:r>
    </w:p>
    <w:p w14:paraId="5838F3A0" w14:textId="77777777" w:rsidR="00BE6458" w:rsidRPr="00070558" w:rsidRDefault="00AC35AD" w:rsidP="00BE6458">
      <w:pPr>
        <w:pStyle w:val="ActHead2"/>
        <w:pageBreakBefore/>
      </w:pPr>
      <w:bookmarkStart w:id="5" w:name="_Toc142641968"/>
      <w:r w:rsidRPr="004B09FB">
        <w:rPr>
          <w:rStyle w:val="CharPartNo"/>
        </w:rPr>
        <w:lastRenderedPageBreak/>
        <w:t>Part 2</w:t>
      </w:r>
      <w:r w:rsidR="00BE6458" w:rsidRPr="00070558">
        <w:t>—</w:t>
      </w:r>
      <w:r w:rsidR="002E4A54" w:rsidRPr="004B09FB">
        <w:rPr>
          <w:rStyle w:val="CharPartText"/>
        </w:rPr>
        <w:t xml:space="preserve">Regulating </w:t>
      </w:r>
      <w:proofErr w:type="gramStart"/>
      <w:r w:rsidR="002E4A54" w:rsidRPr="004B09FB">
        <w:rPr>
          <w:rStyle w:val="CharPartText"/>
        </w:rPr>
        <w:t>waste paper</w:t>
      </w:r>
      <w:proofErr w:type="gramEnd"/>
      <w:r w:rsidR="002E4A54" w:rsidRPr="004B09FB">
        <w:rPr>
          <w:rStyle w:val="CharPartText"/>
        </w:rPr>
        <w:t xml:space="preserve"> and cardboard</w:t>
      </w:r>
      <w:bookmarkEnd w:id="5"/>
    </w:p>
    <w:p w14:paraId="1BE72EF9" w14:textId="77777777" w:rsidR="00DE02CE" w:rsidRPr="004B09FB" w:rsidRDefault="00DE02CE" w:rsidP="00DE02CE">
      <w:pPr>
        <w:pStyle w:val="Header"/>
      </w:pPr>
      <w:r w:rsidRPr="004B09FB">
        <w:rPr>
          <w:rStyle w:val="CharDivNo"/>
        </w:rPr>
        <w:t xml:space="preserve"> </w:t>
      </w:r>
      <w:r w:rsidRPr="004B09FB">
        <w:rPr>
          <w:rStyle w:val="CharDivText"/>
        </w:rPr>
        <w:t xml:space="preserve"> </w:t>
      </w:r>
    </w:p>
    <w:p w14:paraId="0F01C4E0" w14:textId="77777777" w:rsidR="00BE6458" w:rsidRPr="00070558" w:rsidRDefault="00BE6458" w:rsidP="00BE6458">
      <w:pPr>
        <w:pStyle w:val="ActHead5"/>
      </w:pPr>
      <w:bookmarkStart w:id="6" w:name="_Toc142641969"/>
      <w:proofErr w:type="gramStart"/>
      <w:r w:rsidRPr="004B09FB">
        <w:rPr>
          <w:rStyle w:val="CharSectno"/>
        </w:rPr>
        <w:t>5</w:t>
      </w:r>
      <w:r w:rsidRPr="00070558">
        <w:t xml:space="preserve">  Waste</w:t>
      </w:r>
      <w:proofErr w:type="gramEnd"/>
      <w:r w:rsidRPr="00070558">
        <w:t xml:space="preserve"> paper and cardboard is regulated waste material</w:t>
      </w:r>
      <w:bookmarkEnd w:id="6"/>
    </w:p>
    <w:p w14:paraId="51EA849D" w14:textId="77777777" w:rsidR="00BE6458" w:rsidRPr="00070558" w:rsidRDefault="00BE6458" w:rsidP="00BE6458">
      <w:pPr>
        <w:pStyle w:val="subsection"/>
      </w:pPr>
      <w:r w:rsidRPr="00070558">
        <w:tab/>
        <w:t>(1)</w:t>
      </w:r>
      <w:r w:rsidRPr="00070558">
        <w:tab/>
        <w:t xml:space="preserve">For the purposes of </w:t>
      </w:r>
      <w:r w:rsidR="00AC35AD" w:rsidRPr="00070558">
        <w:t>subsection 1</w:t>
      </w:r>
      <w:r w:rsidRPr="00070558">
        <w:t xml:space="preserve">7(1) of the Act, </w:t>
      </w:r>
      <w:proofErr w:type="gramStart"/>
      <w:r w:rsidRPr="00070558">
        <w:t>waste paper</w:t>
      </w:r>
      <w:proofErr w:type="gramEnd"/>
      <w:r w:rsidRPr="00070558">
        <w:t xml:space="preserve"> and cardboard</w:t>
      </w:r>
      <w:r w:rsidR="00A167A0" w:rsidRPr="00070558">
        <w:t xml:space="preserve">, other than the kinds of waste paper and cardboard referred to in </w:t>
      </w:r>
      <w:r w:rsidR="00070558" w:rsidRPr="00070558">
        <w:t>subsection (</w:t>
      </w:r>
      <w:r w:rsidR="00A167A0" w:rsidRPr="00070558">
        <w:t>3)</w:t>
      </w:r>
      <w:r w:rsidR="008775EB">
        <w:t xml:space="preserve"> of this section</w:t>
      </w:r>
      <w:r w:rsidR="00A167A0" w:rsidRPr="00070558">
        <w:t>,</w:t>
      </w:r>
      <w:r w:rsidRPr="00070558">
        <w:t xml:space="preserve"> </w:t>
      </w:r>
      <w:r w:rsidR="00A167A0" w:rsidRPr="00070558">
        <w:t>is</w:t>
      </w:r>
      <w:r w:rsidRPr="00070558">
        <w:t xml:space="preserve"> prescribed.</w:t>
      </w:r>
    </w:p>
    <w:p w14:paraId="2CEE6091" w14:textId="77777777" w:rsidR="00BE6458" w:rsidRPr="00070558" w:rsidRDefault="00BE6458" w:rsidP="00BE6458">
      <w:pPr>
        <w:pStyle w:val="notetext"/>
      </w:pPr>
      <w:r w:rsidRPr="00070558">
        <w:t>Note:</w:t>
      </w:r>
      <w:r w:rsidRPr="00070558">
        <w:tab/>
      </w:r>
      <w:proofErr w:type="gramStart"/>
      <w:r w:rsidRPr="00070558">
        <w:t>Waste paper</w:t>
      </w:r>
      <w:proofErr w:type="gramEnd"/>
      <w:r w:rsidRPr="00070558">
        <w:t xml:space="preserve"> and cardboard that is </w:t>
      </w:r>
      <w:r w:rsidR="008775EB">
        <w:t>prescribed</w:t>
      </w:r>
      <w:r w:rsidRPr="00070558">
        <w:t xml:space="preserve"> under this section is </w:t>
      </w:r>
      <w:r w:rsidRPr="00070558">
        <w:rPr>
          <w:b/>
          <w:i/>
        </w:rPr>
        <w:t>regulated waste paper and cardboard</w:t>
      </w:r>
      <w:r w:rsidRPr="00070558">
        <w:t>.</w:t>
      </w:r>
    </w:p>
    <w:p w14:paraId="4FFB52DF" w14:textId="77777777" w:rsidR="00BE6458" w:rsidRPr="00070558" w:rsidRDefault="00BE6458" w:rsidP="00BE6458">
      <w:pPr>
        <w:pStyle w:val="subsection"/>
      </w:pPr>
      <w:r w:rsidRPr="00070558">
        <w:tab/>
        <w:t>(2)</w:t>
      </w:r>
      <w:r w:rsidRPr="00070558">
        <w:tab/>
      </w:r>
      <w:proofErr w:type="gramStart"/>
      <w:r w:rsidRPr="00070558">
        <w:rPr>
          <w:b/>
          <w:i/>
        </w:rPr>
        <w:t>Waste paper</w:t>
      </w:r>
      <w:proofErr w:type="gramEnd"/>
      <w:r w:rsidRPr="00070558">
        <w:rPr>
          <w:b/>
          <w:i/>
        </w:rPr>
        <w:t xml:space="preserve"> and cardboard</w:t>
      </w:r>
      <w:r w:rsidRPr="00070558">
        <w:t xml:space="preserve"> means:</w:t>
      </w:r>
    </w:p>
    <w:p w14:paraId="77A717B0" w14:textId="77777777" w:rsidR="00BE6458" w:rsidRPr="00070558" w:rsidRDefault="00BE6458" w:rsidP="00BE6458">
      <w:pPr>
        <w:pStyle w:val="paragraph"/>
      </w:pPr>
      <w:r w:rsidRPr="00070558">
        <w:tab/>
        <w:t>(a)</w:t>
      </w:r>
      <w:r w:rsidRPr="00070558">
        <w:tab/>
      </w:r>
      <w:r w:rsidR="001158CB" w:rsidRPr="00070558">
        <w:t xml:space="preserve">mixed and unsorted paper </w:t>
      </w:r>
      <w:r w:rsidRPr="00070558">
        <w:t>and cardboard that is discarded, rejected or left</w:t>
      </w:r>
      <w:r w:rsidR="00070558">
        <w:noBreakHyphen/>
      </w:r>
      <w:r w:rsidRPr="00070558">
        <w:t xml:space="preserve">over from an industrial, commercial, </w:t>
      </w:r>
      <w:proofErr w:type="gramStart"/>
      <w:r w:rsidRPr="00070558">
        <w:t>domestic</w:t>
      </w:r>
      <w:proofErr w:type="gramEnd"/>
      <w:r w:rsidRPr="00070558">
        <w:t xml:space="preserve"> or other activity; or</w:t>
      </w:r>
    </w:p>
    <w:p w14:paraId="6044C39B" w14:textId="77777777" w:rsidR="00BE6458" w:rsidRPr="00070558" w:rsidRDefault="00BE6458" w:rsidP="00BE6458">
      <w:pPr>
        <w:pStyle w:val="paragraph"/>
      </w:pPr>
      <w:r w:rsidRPr="00070558">
        <w:tab/>
        <w:t>(b)</w:t>
      </w:r>
      <w:r w:rsidRPr="00070558">
        <w:tab/>
      </w:r>
      <w:r w:rsidR="001158CB" w:rsidRPr="00070558">
        <w:t xml:space="preserve">mixed and unsorted </w:t>
      </w:r>
      <w:r w:rsidRPr="00070558">
        <w:t>paper and cardboard that is surplus to, or a by</w:t>
      </w:r>
      <w:r w:rsidR="00070558">
        <w:noBreakHyphen/>
      </w:r>
      <w:r w:rsidRPr="00070558">
        <w:t>product of</w:t>
      </w:r>
      <w:r w:rsidR="008775EB">
        <w:t>,</w:t>
      </w:r>
      <w:r w:rsidRPr="00070558">
        <w:t xml:space="preserve"> an industrial, commercial, </w:t>
      </w:r>
      <w:proofErr w:type="gramStart"/>
      <w:r w:rsidRPr="00070558">
        <w:t>domestic</w:t>
      </w:r>
      <w:proofErr w:type="gramEnd"/>
      <w:r w:rsidRPr="00070558">
        <w:t xml:space="preserve"> or other activity; or</w:t>
      </w:r>
    </w:p>
    <w:p w14:paraId="4910F723" w14:textId="77777777" w:rsidR="00B97A5A" w:rsidRPr="00070558" w:rsidRDefault="00BE6458" w:rsidP="00BE6458">
      <w:pPr>
        <w:pStyle w:val="paragraph"/>
      </w:pPr>
      <w:r w:rsidRPr="00070558">
        <w:tab/>
        <w:t>(c)</w:t>
      </w:r>
      <w:r w:rsidRPr="00070558">
        <w:tab/>
      </w:r>
      <w:r w:rsidR="00B97A5A" w:rsidRPr="00070558">
        <w:t>the fibr</w:t>
      </w:r>
      <w:r w:rsidR="008C735D" w:rsidRPr="00070558">
        <w:t>ous</w:t>
      </w:r>
      <w:r w:rsidR="00B97A5A" w:rsidRPr="00070558">
        <w:t xml:space="preserve"> component of paper and cardboard described in </w:t>
      </w:r>
      <w:r w:rsidR="00AC35AD" w:rsidRPr="00070558">
        <w:t>paragraph (</w:t>
      </w:r>
      <w:r w:rsidR="00B97A5A" w:rsidRPr="00070558">
        <w:t>a) or (b).</w:t>
      </w:r>
    </w:p>
    <w:p w14:paraId="2AE5CDC9" w14:textId="77777777" w:rsidR="00BE6458" w:rsidRPr="00070558" w:rsidRDefault="00B97A5A" w:rsidP="00BE6458">
      <w:pPr>
        <w:pStyle w:val="subsection"/>
      </w:pPr>
      <w:r w:rsidRPr="00070558">
        <w:tab/>
        <w:t>(3)</w:t>
      </w:r>
      <w:r w:rsidRPr="00070558">
        <w:tab/>
      </w:r>
      <w:r w:rsidR="00A167A0" w:rsidRPr="00070558">
        <w:t xml:space="preserve">The </w:t>
      </w:r>
      <w:r w:rsidRPr="00070558">
        <w:t xml:space="preserve">following kinds of </w:t>
      </w:r>
      <w:proofErr w:type="gramStart"/>
      <w:r w:rsidRPr="00070558">
        <w:t xml:space="preserve">waste </w:t>
      </w:r>
      <w:r w:rsidR="00A167A0" w:rsidRPr="00070558">
        <w:t>paper</w:t>
      </w:r>
      <w:proofErr w:type="gramEnd"/>
      <w:r w:rsidR="00A167A0" w:rsidRPr="00070558">
        <w:t xml:space="preserve"> and cardboard </w:t>
      </w:r>
      <w:r w:rsidRPr="00070558">
        <w:t xml:space="preserve">are not prescribed for the purposes of </w:t>
      </w:r>
      <w:r w:rsidR="00AC35AD" w:rsidRPr="00070558">
        <w:t>subsection 1</w:t>
      </w:r>
      <w:r w:rsidRPr="00070558">
        <w:t>7(1) of the Act:</w:t>
      </w:r>
    </w:p>
    <w:p w14:paraId="4D146A37" w14:textId="77777777" w:rsidR="00B97A5A" w:rsidRPr="00070558" w:rsidRDefault="00B97A5A" w:rsidP="00B97A5A">
      <w:pPr>
        <w:pStyle w:val="paragraph"/>
      </w:pPr>
      <w:r w:rsidRPr="00070558">
        <w:tab/>
        <w:t>(a)</w:t>
      </w:r>
      <w:r w:rsidRPr="00070558">
        <w:tab/>
      </w:r>
      <w:proofErr w:type="gramStart"/>
      <w:r w:rsidRPr="00070558">
        <w:t>waste paper</w:t>
      </w:r>
      <w:proofErr w:type="gramEnd"/>
      <w:r w:rsidRPr="00070558">
        <w:t xml:space="preserve"> and cardboard that is exported for personal or domestic use;</w:t>
      </w:r>
    </w:p>
    <w:p w14:paraId="233BA3C9" w14:textId="77777777" w:rsidR="00D80281" w:rsidRPr="00070558" w:rsidRDefault="00B97A5A" w:rsidP="00B97A5A">
      <w:pPr>
        <w:pStyle w:val="paragraph"/>
      </w:pPr>
      <w:r w:rsidRPr="00070558">
        <w:tab/>
        <w:t>(b)</w:t>
      </w:r>
      <w:r w:rsidRPr="00070558">
        <w:tab/>
      </w:r>
      <w:proofErr w:type="gramStart"/>
      <w:r w:rsidRPr="00070558">
        <w:t>waste paper</w:t>
      </w:r>
      <w:proofErr w:type="gramEnd"/>
      <w:r w:rsidRPr="00070558">
        <w:t xml:space="preserve"> and cardboard that is imported into Australia on a temporary basis and is re</w:t>
      </w:r>
      <w:r w:rsidR="00070558">
        <w:noBreakHyphen/>
      </w:r>
      <w:r w:rsidRPr="00070558">
        <w:t xml:space="preserve">exported in the same covering and with the same trade description (within the meaning of the </w:t>
      </w:r>
      <w:r w:rsidRPr="00070558">
        <w:rPr>
          <w:i/>
        </w:rPr>
        <w:t>Commerce (Trade Descriptions) Act 1905</w:t>
      </w:r>
      <w:r w:rsidRPr="00070558">
        <w:t>) with which it was imported</w:t>
      </w:r>
      <w:r w:rsidR="00D80281" w:rsidRPr="00070558">
        <w:t>;</w:t>
      </w:r>
    </w:p>
    <w:p w14:paraId="42072DC3" w14:textId="77777777" w:rsidR="00B97A5A" w:rsidRPr="00070558" w:rsidRDefault="00D80281" w:rsidP="00B97A5A">
      <w:pPr>
        <w:pStyle w:val="paragraph"/>
      </w:pPr>
      <w:r w:rsidRPr="00070558">
        <w:tab/>
        <w:t>(c)</w:t>
      </w:r>
      <w:r w:rsidRPr="00070558">
        <w:tab/>
      </w:r>
      <w:proofErr w:type="gramStart"/>
      <w:r w:rsidRPr="00070558">
        <w:t>waste paper</w:t>
      </w:r>
      <w:proofErr w:type="gramEnd"/>
      <w:r w:rsidRPr="00070558">
        <w:t xml:space="preserve"> and cardboard that is hazardous waste (within the meaning of the </w:t>
      </w:r>
      <w:r w:rsidRPr="00070558">
        <w:rPr>
          <w:i/>
        </w:rPr>
        <w:t>Hazardous Waste (Regulation of Exports and Imports) Act 1989</w:t>
      </w:r>
      <w:r w:rsidRPr="00070558">
        <w:t>)</w:t>
      </w:r>
      <w:r w:rsidR="00B97A5A" w:rsidRPr="00070558">
        <w:t>.</w:t>
      </w:r>
    </w:p>
    <w:p w14:paraId="28736037" w14:textId="77777777" w:rsidR="0009140E" w:rsidRPr="00070558" w:rsidRDefault="0009140E" w:rsidP="0009140E">
      <w:pPr>
        <w:pStyle w:val="ActHead5"/>
        <w:rPr>
          <w:b w:val="0"/>
          <w:i/>
        </w:rPr>
      </w:pPr>
      <w:bookmarkStart w:id="7" w:name="_Toc142641970"/>
      <w:proofErr w:type="gramStart"/>
      <w:r w:rsidRPr="004B09FB">
        <w:rPr>
          <w:rStyle w:val="CharSectno"/>
        </w:rPr>
        <w:t>6</w:t>
      </w:r>
      <w:r w:rsidRPr="00070558">
        <w:t xml:space="preserve">  Prescribed</w:t>
      </w:r>
      <w:proofErr w:type="gramEnd"/>
      <w:r w:rsidRPr="00070558">
        <w:t xml:space="preserve"> export conditions for regulated waste paper and cardboard</w:t>
      </w:r>
      <w:bookmarkEnd w:id="7"/>
    </w:p>
    <w:p w14:paraId="6D3EF7AB" w14:textId="77777777" w:rsidR="0009140E" w:rsidRPr="00070558" w:rsidRDefault="0009140E" w:rsidP="0009140E">
      <w:pPr>
        <w:pStyle w:val="subsection"/>
      </w:pPr>
      <w:r w:rsidRPr="00070558">
        <w:tab/>
        <w:t>(1)</w:t>
      </w:r>
      <w:r w:rsidRPr="00070558">
        <w:tab/>
        <w:t xml:space="preserve">This section is made for the purposes of </w:t>
      </w:r>
      <w:r w:rsidR="00AC35AD" w:rsidRPr="00070558">
        <w:t>section 1</w:t>
      </w:r>
      <w:r w:rsidRPr="00070558">
        <w:t>8 of the Act.</w:t>
      </w:r>
    </w:p>
    <w:p w14:paraId="23B04539" w14:textId="77777777" w:rsidR="0009140E" w:rsidRPr="00070558" w:rsidRDefault="0009140E" w:rsidP="0009140E">
      <w:pPr>
        <w:pStyle w:val="subsection"/>
      </w:pPr>
      <w:r w:rsidRPr="00070558">
        <w:tab/>
        <w:t>(2)</w:t>
      </w:r>
      <w:r w:rsidRPr="00070558">
        <w:tab/>
        <w:t xml:space="preserve">The export of regulated </w:t>
      </w:r>
      <w:proofErr w:type="gramStart"/>
      <w:r w:rsidRPr="00070558">
        <w:t>waste paper</w:t>
      </w:r>
      <w:proofErr w:type="gramEnd"/>
      <w:r w:rsidRPr="00070558">
        <w:t xml:space="preserve"> and cardboard is prohibited unless:</w:t>
      </w:r>
    </w:p>
    <w:p w14:paraId="3C5C56FA" w14:textId="77777777" w:rsidR="0009140E" w:rsidRPr="00070558" w:rsidRDefault="0009140E" w:rsidP="0009140E">
      <w:pPr>
        <w:pStyle w:val="paragraph"/>
      </w:pPr>
      <w:r w:rsidRPr="00070558">
        <w:tab/>
        <w:t>(a)</w:t>
      </w:r>
      <w:r w:rsidRPr="00070558">
        <w:tab/>
      </w:r>
      <w:proofErr w:type="gramStart"/>
      <w:r w:rsidRPr="00070558">
        <w:t>all of</w:t>
      </w:r>
      <w:proofErr w:type="gramEnd"/>
      <w:r w:rsidRPr="00070558">
        <w:t xml:space="preserve"> the following apply:</w:t>
      </w:r>
    </w:p>
    <w:p w14:paraId="3D81824C" w14:textId="77777777" w:rsidR="0009140E" w:rsidRPr="00070558" w:rsidRDefault="0009140E" w:rsidP="0009140E">
      <w:pPr>
        <w:pStyle w:val="paragraphsub"/>
      </w:pPr>
      <w:r w:rsidRPr="00070558">
        <w:tab/>
        <w:t>(</w:t>
      </w:r>
      <w:proofErr w:type="spellStart"/>
      <w:r w:rsidRPr="00070558">
        <w:t>i</w:t>
      </w:r>
      <w:proofErr w:type="spellEnd"/>
      <w:r w:rsidRPr="00070558">
        <w:t>)</w:t>
      </w:r>
      <w:r w:rsidRPr="00070558">
        <w:tab/>
        <w:t xml:space="preserve">the exporter holds a </w:t>
      </w:r>
      <w:proofErr w:type="gramStart"/>
      <w:r w:rsidRPr="00070558">
        <w:t>waste paper</w:t>
      </w:r>
      <w:proofErr w:type="gramEnd"/>
      <w:r w:rsidRPr="00070558">
        <w:t xml:space="preserve"> and cardboard export licence that covers the </w:t>
      </w:r>
      <w:r w:rsidR="003E3FB0" w:rsidRPr="00070558">
        <w:t xml:space="preserve">regulated waste </w:t>
      </w:r>
      <w:r w:rsidRPr="00070558">
        <w:t>paper and cardboard;</w:t>
      </w:r>
    </w:p>
    <w:p w14:paraId="2C707068" w14:textId="77777777" w:rsidR="0009140E" w:rsidRPr="00070558" w:rsidRDefault="0009140E" w:rsidP="0009140E">
      <w:pPr>
        <w:pStyle w:val="paragraphsub"/>
      </w:pPr>
      <w:r w:rsidRPr="00070558">
        <w:tab/>
        <w:t>(ii)</w:t>
      </w:r>
      <w:r w:rsidRPr="00070558">
        <w:tab/>
        <w:t xml:space="preserve">the licence is in force and not suspended at the time the </w:t>
      </w:r>
      <w:r w:rsidR="003E3FB0" w:rsidRPr="00070558">
        <w:t xml:space="preserve">regulated </w:t>
      </w:r>
      <w:proofErr w:type="gramStart"/>
      <w:r w:rsidR="003E3FB0" w:rsidRPr="00070558">
        <w:t xml:space="preserve">waste </w:t>
      </w:r>
      <w:r w:rsidRPr="00070558">
        <w:t>paper</w:t>
      </w:r>
      <w:proofErr w:type="gramEnd"/>
      <w:r w:rsidRPr="00070558">
        <w:t xml:space="preserve"> and cardboard is exported;</w:t>
      </w:r>
    </w:p>
    <w:p w14:paraId="7095149A" w14:textId="77777777" w:rsidR="0009140E" w:rsidRPr="00070558" w:rsidRDefault="0009140E" w:rsidP="0009140E">
      <w:pPr>
        <w:pStyle w:val="paragraphsub"/>
      </w:pPr>
      <w:r w:rsidRPr="00070558">
        <w:tab/>
        <w:t>(iii)</w:t>
      </w:r>
      <w:r w:rsidRPr="00070558">
        <w:tab/>
        <w:t xml:space="preserve">for each consignment of </w:t>
      </w:r>
      <w:r w:rsidR="003E3FB0" w:rsidRPr="00070558">
        <w:t xml:space="preserve">regulated </w:t>
      </w:r>
      <w:proofErr w:type="gramStart"/>
      <w:r w:rsidR="003E3FB0" w:rsidRPr="00070558">
        <w:t xml:space="preserve">waste </w:t>
      </w:r>
      <w:r w:rsidRPr="00070558">
        <w:t>paper</w:t>
      </w:r>
      <w:proofErr w:type="gramEnd"/>
      <w:r w:rsidRPr="00070558">
        <w:t xml:space="preserve"> and cardboard that is exported—the exporter has given the Minister an export declaration for the consignment; or</w:t>
      </w:r>
    </w:p>
    <w:p w14:paraId="22445B72" w14:textId="77777777" w:rsidR="0037357D" w:rsidRPr="00070558" w:rsidRDefault="0009140E" w:rsidP="00FC2175">
      <w:pPr>
        <w:pStyle w:val="paragraph"/>
      </w:pPr>
      <w:r w:rsidRPr="00070558">
        <w:tab/>
      </w:r>
      <w:bookmarkStart w:id="8" w:name="_Hlk137740877"/>
      <w:r w:rsidRPr="00070558">
        <w:t>(b)</w:t>
      </w:r>
      <w:r w:rsidR="007357DF" w:rsidRPr="00070558">
        <w:tab/>
      </w:r>
      <w:proofErr w:type="gramStart"/>
      <w:r w:rsidR="007357DF" w:rsidRPr="00070558">
        <w:t>all of</w:t>
      </w:r>
      <w:proofErr w:type="gramEnd"/>
      <w:r w:rsidR="007357DF" w:rsidRPr="00070558">
        <w:t xml:space="preserve"> the following apply:</w:t>
      </w:r>
    </w:p>
    <w:p w14:paraId="3374F5DD" w14:textId="77777777" w:rsidR="0039669D" w:rsidRPr="00070558" w:rsidRDefault="0039669D" w:rsidP="007357DF">
      <w:pPr>
        <w:pStyle w:val="paragraphsub"/>
      </w:pPr>
      <w:r w:rsidRPr="00070558">
        <w:tab/>
        <w:t>(</w:t>
      </w:r>
      <w:proofErr w:type="spellStart"/>
      <w:r w:rsidRPr="00070558">
        <w:t>i</w:t>
      </w:r>
      <w:proofErr w:type="spellEnd"/>
      <w:r w:rsidRPr="00070558">
        <w:t>)</w:t>
      </w:r>
      <w:r w:rsidRPr="00070558">
        <w:tab/>
        <w:t xml:space="preserve">each consignment of </w:t>
      </w:r>
      <w:r w:rsidR="003E3FB0" w:rsidRPr="00070558">
        <w:t xml:space="preserve">regulated </w:t>
      </w:r>
      <w:proofErr w:type="gramStart"/>
      <w:r w:rsidR="003E3FB0" w:rsidRPr="00070558">
        <w:t xml:space="preserve">waste </w:t>
      </w:r>
      <w:r w:rsidRPr="00070558">
        <w:t>paper</w:t>
      </w:r>
      <w:proofErr w:type="gramEnd"/>
      <w:r w:rsidRPr="00070558">
        <w:t xml:space="preserve"> and cardboard that is exported is less than 25</w:t>
      </w:r>
      <w:r w:rsidR="008775EB">
        <w:t xml:space="preserve"> </w:t>
      </w:r>
      <w:r w:rsidRPr="00070558">
        <w:t>kg;</w:t>
      </w:r>
    </w:p>
    <w:p w14:paraId="2908E3C5" w14:textId="77777777" w:rsidR="00A01722" w:rsidRPr="00070558" w:rsidRDefault="00A01722" w:rsidP="007357DF">
      <w:pPr>
        <w:pStyle w:val="paragraphsub"/>
      </w:pPr>
      <w:r w:rsidRPr="00070558">
        <w:tab/>
        <w:t>(ii)</w:t>
      </w:r>
      <w:r w:rsidRPr="00070558">
        <w:tab/>
      </w:r>
      <w:r w:rsidR="00FC2175" w:rsidRPr="00070558">
        <w:t xml:space="preserve">the regulated </w:t>
      </w:r>
      <w:proofErr w:type="gramStart"/>
      <w:r w:rsidR="00FC2175" w:rsidRPr="00070558">
        <w:t>waste paper</w:t>
      </w:r>
      <w:proofErr w:type="gramEnd"/>
      <w:r w:rsidR="00FC2175" w:rsidRPr="00070558">
        <w:t xml:space="preserve"> and cardboard </w:t>
      </w:r>
      <w:r w:rsidR="00A362E8" w:rsidRPr="00070558">
        <w:t xml:space="preserve">that is </w:t>
      </w:r>
      <w:r w:rsidR="00FC2175" w:rsidRPr="00070558">
        <w:t>exported is a trade sample or</w:t>
      </w:r>
      <w:r w:rsidR="007573BE" w:rsidRPr="00070558">
        <w:t xml:space="preserve"> </w:t>
      </w:r>
      <w:r w:rsidR="00FC2175" w:rsidRPr="00070558">
        <w:t>exported for the purposes of testing</w:t>
      </w:r>
      <w:r w:rsidR="00EE49FC" w:rsidRPr="00070558">
        <w:t xml:space="preserve"> or analysis</w:t>
      </w:r>
      <w:r w:rsidR="00FC2175" w:rsidRPr="00070558">
        <w:t>;</w:t>
      </w:r>
    </w:p>
    <w:p w14:paraId="5516D727" w14:textId="77777777" w:rsidR="0039669D" w:rsidRPr="00070558" w:rsidRDefault="00FC2175" w:rsidP="007357DF">
      <w:pPr>
        <w:pStyle w:val="paragraphsub"/>
      </w:pPr>
      <w:r w:rsidRPr="00070558">
        <w:lastRenderedPageBreak/>
        <w:tab/>
      </w:r>
      <w:r w:rsidR="0039669D" w:rsidRPr="00070558">
        <w:t>(iii)</w:t>
      </w:r>
      <w:r w:rsidR="0039669D" w:rsidRPr="00070558">
        <w:tab/>
        <w:t xml:space="preserve">for each consignment that is exported—the exporter has notified the Minister, in writing, of the matters specified in </w:t>
      </w:r>
      <w:r w:rsidR="00070558" w:rsidRPr="00070558">
        <w:t>subsection (</w:t>
      </w:r>
      <w:r w:rsidR="0039669D" w:rsidRPr="00070558">
        <w:t>3).</w:t>
      </w:r>
    </w:p>
    <w:p w14:paraId="6848E428" w14:textId="77777777" w:rsidR="000E12BD" w:rsidRPr="00070558" w:rsidRDefault="000E12BD" w:rsidP="000E12BD">
      <w:pPr>
        <w:pStyle w:val="notetext"/>
      </w:pPr>
      <w:r w:rsidRPr="00070558">
        <w:t>Note:</w:t>
      </w:r>
      <w:r w:rsidRPr="00070558">
        <w:tab/>
        <w:t>Contravention of one or more of the conditions in this subsection is an offence a</w:t>
      </w:r>
      <w:r w:rsidR="006112DF" w:rsidRPr="00070558">
        <w:t>n</w:t>
      </w:r>
      <w:r w:rsidRPr="00070558">
        <w:t xml:space="preserve">d a civil penalty provision (see </w:t>
      </w:r>
      <w:r w:rsidR="00AC35AD" w:rsidRPr="00070558">
        <w:t>section 2</w:t>
      </w:r>
      <w:r w:rsidRPr="00070558">
        <w:t>0 of the Act).</w:t>
      </w:r>
    </w:p>
    <w:p w14:paraId="4F65CF70" w14:textId="77777777" w:rsidR="00C20C73" w:rsidRPr="00070558" w:rsidRDefault="0039669D" w:rsidP="0039669D">
      <w:pPr>
        <w:pStyle w:val="subsection"/>
      </w:pPr>
      <w:r w:rsidRPr="00070558">
        <w:tab/>
        <w:t>(3)</w:t>
      </w:r>
      <w:r w:rsidRPr="00070558">
        <w:tab/>
        <w:t xml:space="preserve">For the purposes of </w:t>
      </w:r>
      <w:r w:rsidR="00AC35AD" w:rsidRPr="00070558">
        <w:t>subparagraph (</w:t>
      </w:r>
      <w:r w:rsidRPr="00070558">
        <w:t xml:space="preserve">2)(b)(iii), </w:t>
      </w:r>
      <w:r w:rsidR="009A3987" w:rsidRPr="00070558">
        <w:t>the matters are:</w:t>
      </w:r>
    </w:p>
    <w:p w14:paraId="0FD3CDAA" w14:textId="77777777" w:rsidR="0039669D" w:rsidRPr="00070558" w:rsidRDefault="0039669D" w:rsidP="0039669D">
      <w:pPr>
        <w:pStyle w:val="paragraph"/>
      </w:pPr>
      <w:r w:rsidRPr="00070558">
        <w:tab/>
        <w:t>(a)</w:t>
      </w:r>
      <w:r w:rsidRPr="00070558">
        <w:tab/>
        <w:t>the type of waste being exported;</w:t>
      </w:r>
      <w:r w:rsidR="000923E3" w:rsidRPr="00070558">
        <w:t xml:space="preserve"> and</w:t>
      </w:r>
    </w:p>
    <w:p w14:paraId="4B859B4B" w14:textId="77777777" w:rsidR="0039669D" w:rsidRPr="00070558" w:rsidRDefault="0039669D" w:rsidP="0039669D">
      <w:pPr>
        <w:pStyle w:val="paragraph"/>
      </w:pPr>
      <w:r w:rsidRPr="00070558">
        <w:tab/>
        <w:t>(b)</w:t>
      </w:r>
      <w:r w:rsidRPr="00070558">
        <w:tab/>
        <w:t>the purpose of exporting the waste</w:t>
      </w:r>
      <w:r w:rsidR="000E12BD" w:rsidRPr="00070558">
        <w:t>;</w:t>
      </w:r>
      <w:r w:rsidR="000923E3" w:rsidRPr="00070558">
        <w:t xml:space="preserve"> and</w:t>
      </w:r>
    </w:p>
    <w:p w14:paraId="5FA37059" w14:textId="77777777" w:rsidR="0039669D" w:rsidRPr="00070558" w:rsidRDefault="0039669D" w:rsidP="0039669D">
      <w:pPr>
        <w:pStyle w:val="paragraph"/>
      </w:pPr>
      <w:r w:rsidRPr="00070558">
        <w:tab/>
        <w:t>(c)</w:t>
      </w:r>
      <w:r w:rsidRPr="00070558">
        <w:tab/>
        <w:t>the weight of the consignment;</w:t>
      </w:r>
      <w:r w:rsidR="000923E3" w:rsidRPr="00070558">
        <w:t xml:space="preserve"> and</w:t>
      </w:r>
    </w:p>
    <w:p w14:paraId="1C19F9F3" w14:textId="77777777" w:rsidR="0039669D" w:rsidRPr="00070558" w:rsidRDefault="0039669D" w:rsidP="0039669D">
      <w:pPr>
        <w:pStyle w:val="paragraph"/>
      </w:pPr>
      <w:r w:rsidRPr="00070558">
        <w:tab/>
        <w:t>(d)</w:t>
      </w:r>
      <w:r w:rsidRPr="00070558">
        <w:tab/>
        <w:t xml:space="preserve">the </w:t>
      </w:r>
      <w:proofErr w:type="gramStart"/>
      <w:r w:rsidRPr="00070558">
        <w:t>final destination</w:t>
      </w:r>
      <w:proofErr w:type="gramEnd"/>
      <w:r w:rsidRPr="00070558">
        <w:t xml:space="preserve"> for the waste (including country and facility).</w:t>
      </w:r>
    </w:p>
    <w:p w14:paraId="2B969D2B" w14:textId="77777777" w:rsidR="0039669D" w:rsidRPr="00070558" w:rsidRDefault="00AC35AD" w:rsidP="002E4A54">
      <w:pPr>
        <w:pStyle w:val="ActHead2"/>
        <w:pageBreakBefore/>
      </w:pPr>
      <w:bookmarkStart w:id="9" w:name="_Toc142641971"/>
      <w:bookmarkEnd w:id="8"/>
      <w:r w:rsidRPr="004B09FB">
        <w:rPr>
          <w:rStyle w:val="CharPartNo"/>
        </w:rPr>
        <w:lastRenderedPageBreak/>
        <w:t>Part 3</w:t>
      </w:r>
      <w:r w:rsidR="002E4A54" w:rsidRPr="00070558">
        <w:t>—</w:t>
      </w:r>
      <w:proofErr w:type="gramStart"/>
      <w:r w:rsidR="002E4A54" w:rsidRPr="004B09FB">
        <w:rPr>
          <w:rStyle w:val="CharPartText"/>
        </w:rPr>
        <w:t>Waste paper</w:t>
      </w:r>
      <w:proofErr w:type="gramEnd"/>
      <w:r w:rsidR="002E4A54" w:rsidRPr="004B09FB">
        <w:rPr>
          <w:rStyle w:val="CharPartText"/>
        </w:rPr>
        <w:t xml:space="preserve"> and cardboard export licences</w:t>
      </w:r>
      <w:bookmarkEnd w:id="9"/>
    </w:p>
    <w:p w14:paraId="4C1855CF" w14:textId="77777777" w:rsidR="00DE02CE" w:rsidRPr="004B09FB" w:rsidRDefault="00DE02CE" w:rsidP="00DE02CE">
      <w:pPr>
        <w:pStyle w:val="Header"/>
      </w:pPr>
      <w:r w:rsidRPr="004B09FB">
        <w:rPr>
          <w:rStyle w:val="CharDivNo"/>
        </w:rPr>
        <w:t xml:space="preserve"> </w:t>
      </w:r>
      <w:r w:rsidRPr="004B09FB">
        <w:rPr>
          <w:rStyle w:val="CharDivText"/>
        </w:rPr>
        <w:t xml:space="preserve"> </w:t>
      </w:r>
    </w:p>
    <w:p w14:paraId="5CA0C236" w14:textId="77777777" w:rsidR="0068606B" w:rsidRPr="00070558" w:rsidRDefault="008F313F" w:rsidP="0068606B">
      <w:pPr>
        <w:pStyle w:val="ActHead5"/>
      </w:pPr>
      <w:bookmarkStart w:id="10" w:name="_Toc142641972"/>
      <w:proofErr w:type="gramStart"/>
      <w:r w:rsidRPr="004B09FB">
        <w:rPr>
          <w:rStyle w:val="CharSectno"/>
        </w:rPr>
        <w:t>7</w:t>
      </w:r>
      <w:r w:rsidRPr="00070558">
        <w:t xml:space="preserve">  Application</w:t>
      </w:r>
      <w:proofErr w:type="gramEnd"/>
      <w:r w:rsidRPr="00070558">
        <w:t xml:space="preserve"> for waste paper and cardboard export licence—requirements</w:t>
      </w:r>
      <w:bookmarkEnd w:id="10"/>
    </w:p>
    <w:p w14:paraId="1E476D8E" w14:textId="77777777" w:rsidR="008F313F" w:rsidRPr="00070558" w:rsidRDefault="008F313F" w:rsidP="008F313F">
      <w:pPr>
        <w:pStyle w:val="subsection"/>
      </w:pPr>
      <w:r w:rsidRPr="00070558">
        <w:tab/>
        <w:t>(1)</w:t>
      </w:r>
      <w:r w:rsidRPr="00070558">
        <w:tab/>
        <w:t>For the purposes of paragraphs 172(1)(c) and (d) of the Act, this section prescribes:</w:t>
      </w:r>
    </w:p>
    <w:p w14:paraId="3542B58E" w14:textId="77777777" w:rsidR="0039669D" w:rsidRPr="00070558" w:rsidRDefault="007869C8" w:rsidP="007869C8">
      <w:pPr>
        <w:pStyle w:val="paragraph"/>
      </w:pPr>
      <w:r w:rsidRPr="00070558">
        <w:tab/>
        <w:t>(a)</w:t>
      </w:r>
      <w:r w:rsidRPr="00070558">
        <w:tab/>
        <w:t xml:space="preserve">information that must be included in an application under </w:t>
      </w:r>
      <w:r w:rsidR="00AC35AD" w:rsidRPr="00070558">
        <w:t>section 3</w:t>
      </w:r>
      <w:r w:rsidRPr="00070558">
        <w:t xml:space="preserve">3 of the Act for a </w:t>
      </w:r>
      <w:proofErr w:type="gramStart"/>
      <w:r w:rsidRPr="00070558">
        <w:t>waste paper</w:t>
      </w:r>
      <w:proofErr w:type="gramEnd"/>
      <w:r w:rsidRPr="00070558">
        <w:t xml:space="preserve"> and cardboard export licence; and</w:t>
      </w:r>
    </w:p>
    <w:p w14:paraId="5B3BE1AD" w14:textId="77777777" w:rsidR="007869C8" w:rsidRPr="00070558" w:rsidRDefault="007869C8" w:rsidP="007869C8">
      <w:pPr>
        <w:pStyle w:val="paragraph"/>
      </w:pPr>
      <w:r w:rsidRPr="00070558">
        <w:tab/>
        <w:t>(b)</w:t>
      </w:r>
      <w:r w:rsidRPr="00070558">
        <w:tab/>
        <w:t>documents that must accompany such an application.</w:t>
      </w:r>
    </w:p>
    <w:p w14:paraId="234D8291" w14:textId="77777777" w:rsidR="007869C8" w:rsidRPr="00070558" w:rsidRDefault="007869C8" w:rsidP="007869C8">
      <w:pPr>
        <w:pStyle w:val="subsection"/>
      </w:pPr>
      <w:r w:rsidRPr="00070558">
        <w:tab/>
        <w:t>(2)</w:t>
      </w:r>
      <w:r w:rsidRPr="00070558">
        <w:tab/>
        <w:t xml:space="preserve">For each kind of regulated </w:t>
      </w:r>
      <w:proofErr w:type="gramStart"/>
      <w:r w:rsidR="003E3FB0" w:rsidRPr="00070558">
        <w:t xml:space="preserve">waste </w:t>
      </w:r>
      <w:r w:rsidRPr="00070558">
        <w:t>paper</w:t>
      </w:r>
      <w:proofErr w:type="gramEnd"/>
      <w:r w:rsidRPr="00070558">
        <w:t xml:space="preserve"> and cardboard intended for export under the licence, the application must nominate a waste paper and cardboard specification with which that kind of </w:t>
      </w:r>
      <w:r w:rsidR="008775EB">
        <w:t xml:space="preserve">waste </w:t>
      </w:r>
      <w:r w:rsidRPr="00070558">
        <w:t>paper and cardboard will</w:t>
      </w:r>
      <w:r w:rsidR="00343E40" w:rsidRPr="00070558">
        <w:t xml:space="preserve"> comply</w:t>
      </w:r>
      <w:r w:rsidRPr="00070558">
        <w:t>.</w:t>
      </w:r>
    </w:p>
    <w:p w14:paraId="6F96AA8C" w14:textId="77777777" w:rsidR="00792AB0" w:rsidRPr="00070558" w:rsidRDefault="00792AB0" w:rsidP="007869C8">
      <w:pPr>
        <w:pStyle w:val="subsection"/>
      </w:pPr>
      <w:r w:rsidRPr="00070558">
        <w:tab/>
        <w:t>(3)</w:t>
      </w:r>
      <w:r w:rsidRPr="00070558">
        <w:tab/>
        <w:t xml:space="preserve">If </w:t>
      </w:r>
      <w:r w:rsidR="00C20C73" w:rsidRPr="00070558">
        <w:t>the</w:t>
      </w:r>
      <w:r w:rsidRPr="00070558">
        <w:t xml:space="preserve"> nominated specification is not a listed </w:t>
      </w:r>
      <w:proofErr w:type="gramStart"/>
      <w:r w:rsidRPr="00070558">
        <w:t>waste paper</w:t>
      </w:r>
      <w:proofErr w:type="gramEnd"/>
      <w:r w:rsidRPr="00070558">
        <w:t xml:space="preserve"> and cardboard specification, the application must be accompanied by a copy of the nominated specification.</w:t>
      </w:r>
    </w:p>
    <w:p w14:paraId="0219ADB5" w14:textId="77777777" w:rsidR="00792AB0" w:rsidRPr="00070558" w:rsidRDefault="00792AB0" w:rsidP="007869C8">
      <w:pPr>
        <w:pStyle w:val="subsection"/>
      </w:pPr>
      <w:r w:rsidRPr="00070558">
        <w:tab/>
        <w:t>(4)</w:t>
      </w:r>
      <w:r w:rsidRPr="00070558">
        <w:tab/>
        <w:t xml:space="preserve">The application must include information demonstrating that the regulated </w:t>
      </w:r>
      <w:proofErr w:type="gramStart"/>
      <w:r w:rsidRPr="00070558">
        <w:t>waste paper</w:t>
      </w:r>
      <w:proofErr w:type="gramEnd"/>
      <w:r w:rsidRPr="00070558">
        <w:t xml:space="preserve"> and cardboard intended for export under the licence will be processed prior to export to comply with the nominated specification.</w:t>
      </w:r>
    </w:p>
    <w:p w14:paraId="2E299B26" w14:textId="77777777" w:rsidR="0039669D" w:rsidRPr="00070558" w:rsidRDefault="008B67D5" w:rsidP="008B67D5">
      <w:pPr>
        <w:pStyle w:val="ActHead5"/>
      </w:pPr>
      <w:bookmarkStart w:id="11" w:name="_Toc142641973"/>
      <w:proofErr w:type="gramStart"/>
      <w:r w:rsidRPr="004B09FB">
        <w:rPr>
          <w:rStyle w:val="CharSectno"/>
        </w:rPr>
        <w:t>8</w:t>
      </w:r>
      <w:r w:rsidRPr="00070558">
        <w:t xml:space="preserve">  Deciding</w:t>
      </w:r>
      <w:proofErr w:type="gramEnd"/>
      <w:r w:rsidRPr="00070558">
        <w:t xml:space="preserve"> whether to grant a waste paper and cardboard </w:t>
      </w:r>
      <w:r w:rsidR="003E3FB0" w:rsidRPr="00070558">
        <w:t xml:space="preserve">export </w:t>
      </w:r>
      <w:r w:rsidRPr="00070558">
        <w:t>licence</w:t>
      </w:r>
      <w:bookmarkEnd w:id="11"/>
    </w:p>
    <w:p w14:paraId="0D31C299" w14:textId="77777777" w:rsidR="008B67D5" w:rsidRPr="00070558" w:rsidRDefault="008B67D5" w:rsidP="008B67D5">
      <w:pPr>
        <w:pStyle w:val="subsection"/>
      </w:pPr>
      <w:r w:rsidRPr="00070558">
        <w:tab/>
        <w:t>(1)</w:t>
      </w:r>
      <w:r w:rsidRPr="00070558">
        <w:tab/>
        <w:t xml:space="preserve">For the purposes of </w:t>
      </w:r>
      <w:r w:rsidR="00AC35AD" w:rsidRPr="00070558">
        <w:t>paragraph 3</w:t>
      </w:r>
      <w:r w:rsidRPr="00070558">
        <w:t>4(2)(</w:t>
      </w:r>
      <w:r w:rsidR="007D1907" w:rsidRPr="00070558">
        <w:t>f</w:t>
      </w:r>
      <w:r w:rsidRPr="00070558">
        <w:t xml:space="preserve">) of the Act, this section prescribes other matters to which the Minister must have regard in deciding whether to grant a </w:t>
      </w:r>
      <w:proofErr w:type="gramStart"/>
      <w:r w:rsidRPr="00070558">
        <w:t>waste paper</w:t>
      </w:r>
      <w:proofErr w:type="gramEnd"/>
      <w:r w:rsidRPr="00070558">
        <w:t xml:space="preserve"> and cardboard </w:t>
      </w:r>
      <w:r w:rsidR="00D0292D" w:rsidRPr="00070558">
        <w:t xml:space="preserve">export </w:t>
      </w:r>
      <w:r w:rsidRPr="00070558">
        <w:t>licence.</w:t>
      </w:r>
    </w:p>
    <w:p w14:paraId="49031E21" w14:textId="77777777" w:rsidR="00D0292D" w:rsidRPr="00070558" w:rsidRDefault="00D0292D" w:rsidP="008B67D5">
      <w:pPr>
        <w:pStyle w:val="subsection"/>
      </w:pPr>
      <w:r w:rsidRPr="00070558">
        <w:tab/>
        <w:t>(2)</w:t>
      </w:r>
      <w:r w:rsidRPr="00070558">
        <w:tab/>
        <w:t>The matters are the following:</w:t>
      </w:r>
    </w:p>
    <w:p w14:paraId="17A7BAD2" w14:textId="77777777" w:rsidR="00D0292D" w:rsidRPr="00070558" w:rsidRDefault="00D0292D" w:rsidP="00D0292D">
      <w:pPr>
        <w:pStyle w:val="paragraph"/>
      </w:pPr>
      <w:r w:rsidRPr="00070558">
        <w:tab/>
        <w:t>(a)</w:t>
      </w:r>
      <w:r w:rsidRPr="00070558">
        <w:tab/>
        <w:t xml:space="preserve">the intended use of the </w:t>
      </w:r>
      <w:proofErr w:type="gramStart"/>
      <w:r w:rsidRPr="00070558">
        <w:t>waste paper</w:t>
      </w:r>
      <w:proofErr w:type="gramEnd"/>
      <w:r w:rsidRPr="00070558">
        <w:t xml:space="preserve"> and cardboard in the place to which the paper and cardboard is intended to be exported;</w:t>
      </w:r>
    </w:p>
    <w:p w14:paraId="18B6D42C" w14:textId="77777777" w:rsidR="00D0292D" w:rsidRPr="00070558" w:rsidRDefault="00D0292D" w:rsidP="00D0292D">
      <w:pPr>
        <w:pStyle w:val="paragraph"/>
      </w:pPr>
      <w:r w:rsidRPr="00070558">
        <w:tab/>
        <w:t>(b)</w:t>
      </w:r>
      <w:r w:rsidRPr="00070558">
        <w:tab/>
        <w:t>whether the</w:t>
      </w:r>
      <w:r w:rsidR="00343E40" w:rsidRPr="00070558">
        <w:t xml:space="preserve"> </w:t>
      </w:r>
      <w:proofErr w:type="gramStart"/>
      <w:r w:rsidR="00343E40" w:rsidRPr="00070558">
        <w:t>waste paper</w:t>
      </w:r>
      <w:proofErr w:type="gramEnd"/>
      <w:r w:rsidR="00343E40" w:rsidRPr="00070558">
        <w:t xml:space="preserve"> and cardboard specification</w:t>
      </w:r>
      <w:r w:rsidRPr="00070558">
        <w:t xml:space="preserve"> nominated in the application for the export licence is appropriate for the intended use of the paper and cardboard in the place to which the paper and cardboard is intended to be exported;</w:t>
      </w:r>
    </w:p>
    <w:p w14:paraId="38F65335" w14:textId="77777777" w:rsidR="00DE5DB3" w:rsidRPr="00070558" w:rsidRDefault="00D0292D" w:rsidP="00D0292D">
      <w:pPr>
        <w:pStyle w:val="paragraph"/>
        <w:rPr>
          <w:i/>
        </w:rPr>
      </w:pPr>
      <w:r w:rsidRPr="00070558">
        <w:tab/>
        <w:t>(c)</w:t>
      </w:r>
      <w:r w:rsidRPr="00070558">
        <w:tab/>
        <w:t xml:space="preserve">whether the </w:t>
      </w:r>
      <w:r w:rsidR="00DE5DB3" w:rsidRPr="00070558">
        <w:t xml:space="preserve">applicant has the capability to process the </w:t>
      </w:r>
      <w:proofErr w:type="gramStart"/>
      <w:r w:rsidR="00DE5DB3" w:rsidRPr="00070558">
        <w:t>waste paper</w:t>
      </w:r>
      <w:proofErr w:type="gramEnd"/>
      <w:r w:rsidR="00DE5DB3" w:rsidRPr="00070558">
        <w:t xml:space="preserve"> and cardboard in accordance with the nominated </w:t>
      </w:r>
      <w:r w:rsidR="00607D0B" w:rsidRPr="00070558">
        <w:t>specification</w:t>
      </w:r>
      <w:r w:rsidR="00DE5DB3" w:rsidRPr="00070558">
        <w:t>;</w:t>
      </w:r>
    </w:p>
    <w:p w14:paraId="5CE2ED12" w14:textId="77777777" w:rsidR="00D0292D" w:rsidRPr="00070558" w:rsidRDefault="00D0292D" w:rsidP="00D0292D">
      <w:pPr>
        <w:pStyle w:val="paragraph"/>
      </w:pPr>
      <w:r w:rsidRPr="00070558">
        <w:tab/>
        <w:t>(d)</w:t>
      </w:r>
      <w:r w:rsidRPr="00070558">
        <w:tab/>
        <w:t xml:space="preserve">if the nominated specification is not a listed </w:t>
      </w:r>
      <w:proofErr w:type="gramStart"/>
      <w:r w:rsidRPr="00070558">
        <w:t>waste paper</w:t>
      </w:r>
      <w:proofErr w:type="gramEnd"/>
      <w:r w:rsidRPr="00070558">
        <w:t xml:space="preserve"> and cardboard specification:</w:t>
      </w:r>
    </w:p>
    <w:p w14:paraId="08ADBD0F" w14:textId="77777777" w:rsidR="00D0292D" w:rsidRPr="00070558" w:rsidRDefault="00D0292D" w:rsidP="00D0292D">
      <w:pPr>
        <w:pStyle w:val="paragraphsub"/>
      </w:pPr>
      <w:r w:rsidRPr="00070558">
        <w:tab/>
        <w:t>(</w:t>
      </w:r>
      <w:proofErr w:type="spellStart"/>
      <w:r w:rsidRPr="00070558">
        <w:t>i</w:t>
      </w:r>
      <w:proofErr w:type="spellEnd"/>
      <w:r w:rsidRPr="00070558">
        <w:t>)</w:t>
      </w:r>
      <w:r w:rsidRPr="00070558">
        <w:tab/>
      </w:r>
      <w:r w:rsidR="004E117E" w:rsidRPr="00070558">
        <w:t xml:space="preserve">the grade description for the </w:t>
      </w:r>
      <w:proofErr w:type="gramStart"/>
      <w:r w:rsidR="004E117E" w:rsidRPr="00070558">
        <w:t>waste paper</w:t>
      </w:r>
      <w:proofErr w:type="gramEnd"/>
      <w:r w:rsidR="004E117E" w:rsidRPr="00070558">
        <w:t xml:space="preserve"> and cardboard; and</w:t>
      </w:r>
    </w:p>
    <w:p w14:paraId="0C3AA30C" w14:textId="77777777" w:rsidR="004E117E" w:rsidRPr="00070558" w:rsidRDefault="004E117E" w:rsidP="00D0292D">
      <w:pPr>
        <w:pStyle w:val="paragraphsub"/>
      </w:pPr>
      <w:r w:rsidRPr="00070558">
        <w:tab/>
        <w:t>(ii)</w:t>
      </w:r>
      <w:r w:rsidRPr="00070558">
        <w:tab/>
      </w:r>
      <w:r w:rsidR="008C735D" w:rsidRPr="00070558">
        <w:t xml:space="preserve">the thresholds for </w:t>
      </w:r>
      <w:r w:rsidR="00D80281" w:rsidRPr="00070558">
        <w:t>prohibitive materials</w:t>
      </w:r>
      <w:r w:rsidR="008C735D" w:rsidRPr="00070558">
        <w:t xml:space="preserve"> in the specification</w:t>
      </w:r>
      <w:r w:rsidRPr="00070558">
        <w:t>; and</w:t>
      </w:r>
    </w:p>
    <w:p w14:paraId="408DB87C" w14:textId="77777777" w:rsidR="007D1907" w:rsidRPr="00070558" w:rsidRDefault="007D1907" w:rsidP="00D0292D">
      <w:pPr>
        <w:pStyle w:val="paragraphsub"/>
      </w:pPr>
      <w:r w:rsidRPr="00070558">
        <w:tab/>
        <w:t>(iii)</w:t>
      </w:r>
      <w:r w:rsidRPr="00070558">
        <w:tab/>
        <w:t>any packaging requirements in the specification; and</w:t>
      </w:r>
    </w:p>
    <w:p w14:paraId="17EB3E92" w14:textId="77777777" w:rsidR="007D1907" w:rsidRPr="00070558" w:rsidRDefault="007D1907" w:rsidP="00D0292D">
      <w:pPr>
        <w:pStyle w:val="paragraphsub"/>
      </w:pPr>
      <w:r w:rsidRPr="00070558">
        <w:tab/>
        <w:t>(iv)</w:t>
      </w:r>
      <w:r w:rsidRPr="00070558">
        <w:tab/>
        <w:t>whether paper and cardboard processed in accordance with the specification is capable of re</w:t>
      </w:r>
      <w:r w:rsidR="008775EB">
        <w:t>-</w:t>
      </w:r>
      <w:r w:rsidRPr="00070558">
        <w:t>manufacture without further processing; and</w:t>
      </w:r>
    </w:p>
    <w:p w14:paraId="36CC327E" w14:textId="77777777" w:rsidR="007D1907" w:rsidRPr="00070558" w:rsidRDefault="007D1907" w:rsidP="00D0292D">
      <w:pPr>
        <w:pStyle w:val="paragraphsub"/>
      </w:pPr>
      <w:r w:rsidRPr="00070558">
        <w:tab/>
        <w:t>(v)</w:t>
      </w:r>
      <w:r w:rsidRPr="00070558">
        <w:tab/>
        <w:t>whether paper and cardboard processed in accordance with the specification is appropriate for the intended use</w:t>
      </w:r>
      <w:r w:rsidR="008775EB">
        <w:t xml:space="preserve"> of the paper and </w:t>
      </w:r>
      <w:r w:rsidR="008775EB">
        <w:lastRenderedPageBreak/>
        <w:t>cardboard</w:t>
      </w:r>
      <w:r w:rsidRPr="00070558">
        <w:t xml:space="preserve"> in the place to which the </w:t>
      </w:r>
      <w:proofErr w:type="gramStart"/>
      <w:r w:rsidRPr="00070558">
        <w:t>waste paper</w:t>
      </w:r>
      <w:proofErr w:type="gramEnd"/>
      <w:r w:rsidRPr="00070558">
        <w:t xml:space="preserve"> and cardboard is intended to be exported;</w:t>
      </w:r>
    </w:p>
    <w:p w14:paraId="52B9E23D" w14:textId="77777777" w:rsidR="0009140E" w:rsidRPr="00070558" w:rsidRDefault="007D1907" w:rsidP="007D1907">
      <w:pPr>
        <w:pStyle w:val="paragraph"/>
      </w:pPr>
      <w:r w:rsidRPr="00070558">
        <w:tab/>
        <w:t>(e)</w:t>
      </w:r>
      <w:r w:rsidRPr="00070558">
        <w:tab/>
        <w:t>whether the applicant has been the holder of an export licence, relating to any regulated waste material, that has been revoked unde</w:t>
      </w:r>
      <w:r w:rsidR="00522D59" w:rsidRPr="00070558">
        <w:t>r</w:t>
      </w:r>
      <w:r w:rsidRPr="00070558">
        <w:t xml:space="preserve"> </w:t>
      </w:r>
      <w:r w:rsidR="00AC35AD" w:rsidRPr="00070558">
        <w:t>Division 2</w:t>
      </w:r>
      <w:r w:rsidRPr="00070558">
        <w:t xml:space="preserve"> of </w:t>
      </w:r>
      <w:r w:rsidR="00AC35AD" w:rsidRPr="00070558">
        <w:t>Part 8</w:t>
      </w:r>
      <w:r w:rsidRPr="00070558">
        <w:t xml:space="preserve"> of </w:t>
      </w:r>
      <w:r w:rsidR="00AC35AD" w:rsidRPr="00070558">
        <w:t>Chapter 2</w:t>
      </w:r>
      <w:r w:rsidRPr="00070558">
        <w:t xml:space="preserve"> of the Act (revocation by Minister).</w:t>
      </w:r>
    </w:p>
    <w:p w14:paraId="40292F87" w14:textId="77777777" w:rsidR="00151617" w:rsidRPr="00070558" w:rsidRDefault="00151617" w:rsidP="00151617">
      <w:pPr>
        <w:pStyle w:val="notetext"/>
      </w:pPr>
      <w:r w:rsidRPr="00070558">
        <w:t>Note:</w:t>
      </w:r>
      <w:r w:rsidRPr="00070558">
        <w:tab/>
        <w:t xml:space="preserve">Other matters to which the Minister must have regard are specified in paragraphs </w:t>
      </w:r>
      <w:r w:rsidRPr="00070558">
        <w:rPr>
          <w:lang w:eastAsia="en-US"/>
        </w:rPr>
        <w:t>34(2)(a) to (e) of the Act. The Minister may also have regard to any other</w:t>
      </w:r>
      <w:r w:rsidRPr="00070558">
        <w:t xml:space="preserve"> matter that the Minister considers relevant (see sub</w:t>
      </w:r>
      <w:r w:rsidR="00AC35AD" w:rsidRPr="00070558">
        <w:t>section 3</w:t>
      </w:r>
      <w:r w:rsidRPr="00070558">
        <w:t>4(3) of the Act).</w:t>
      </w:r>
    </w:p>
    <w:p w14:paraId="07112111" w14:textId="77777777" w:rsidR="008B1466" w:rsidRPr="00070558" w:rsidRDefault="008B1466" w:rsidP="008B1466">
      <w:pPr>
        <w:pStyle w:val="ActHead5"/>
      </w:pPr>
      <w:bookmarkStart w:id="12" w:name="_Toc142641974"/>
      <w:proofErr w:type="gramStart"/>
      <w:r w:rsidRPr="004B09FB">
        <w:rPr>
          <w:rStyle w:val="CharSectno"/>
        </w:rPr>
        <w:t>9</w:t>
      </w:r>
      <w:r w:rsidRPr="00070558">
        <w:t xml:space="preserve">  Conditions</w:t>
      </w:r>
      <w:proofErr w:type="gramEnd"/>
      <w:r w:rsidRPr="00070558">
        <w:t xml:space="preserve"> of waste paper and cardboard export licence</w:t>
      </w:r>
      <w:bookmarkEnd w:id="12"/>
    </w:p>
    <w:p w14:paraId="372E468B" w14:textId="77777777" w:rsidR="008B1466" w:rsidRPr="00070558" w:rsidRDefault="008B1466" w:rsidP="008B1466">
      <w:pPr>
        <w:pStyle w:val="subsection"/>
      </w:pPr>
      <w:r w:rsidRPr="00070558">
        <w:tab/>
        <w:t>(1)</w:t>
      </w:r>
      <w:r w:rsidRPr="00070558">
        <w:tab/>
        <w:t xml:space="preserve">For the purposes of </w:t>
      </w:r>
      <w:r w:rsidR="00AC35AD" w:rsidRPr="00070558">
        <w:t>paragraph 3</w:t>
      </w:r>
      <w:r w:rsidRPr="00070558">
        <w:t xml:space="preserve">5(1)(b) of the </w:t>
      </w:r>
      <w:r w:rsidR="00670A1F" w:rsidRPr="00070558">
        <w:t>A</w:t>
      </w:r>
      <w:r w:rsidRPr="00070558">
        <w:t xml:space="preserve">ct, this section prescribes conditions of a </w:t>
      </w:r>
      <w:proofErr w:type="gramStart"/>
      <w:r w:rsidRPr="00070558">
        <w:t>waste paper</w:t>
      </w:r>
      <w:proofErr w:type="gramEnd"/>
      <w:r w:rsidRPr="00070558">
        <w:t xml:space="preserve"> and cardboard export lice</w:t>
      </w:r>
      <w:r w:rsidR="00BF3DBE" w:rsidRPr="00070558">
        <w:t>n</w:t>
      </w:r>
      <w:r w:rsidRPr="00070558">
        <w:t>ce.</w:t>
      </w:r>
    </w:p>
    <w:p w14:paraId="05551346" w14:textId="77777777" w:rsidR="00BF3DBE" w:rsidRPr="00070558" w:rsidRDefault="00BF3DBE" w:rsidP="00BF3DBE">
      <w:pPr>
        <w:pStyle w:val="notetext"/>
      </w:pPr>
      <w:r w:rsidRPr="00070558">
        <w:t>Note:</w:t>
      </w:r>
      <w:r w:rsidRPr="00070558">
        <w:tab/>
        <w:t xml:space="preserve">A </w:t>
      </w:r>
      <w:proofErr w:type="gramStart"/>
      <w:r w:rsidRPr="00070558">
        <w:t>waste paper</w:t>
      </w:r>
      <w:proofErr w:type="gramEnd"/>
      <w:r w:rsidRPr="00070558">
        <w:t xml:space="preserve"> and cardboard export licence is also subject to:</w:t>
      </w:r>
    </w:p>
    <w:p w14:paraId="2BD11090" w14:textId="77777777" w:rsidR="00BF3DBE" w:rsidRPr="00070558" w:rsidRDefault="00BF3DBE" w:rsidP="00BF3DBE">
      <w:pPr>
        <w:pStyle w:val="notepara"/>
      </w:pPr>
      <w:r w:rsidRPr="00070558">
        <w:t>(a)</w:t>
      </w:r>
      <w:r w:rsidRPr="00070558">
        <w:tab/>
        <w:t xml:space="preserve">the conditions (if any) specified in the licence under </w:t>
      </w:r>
      <w:r w:rsidR="00AC35AD" w:rsidRPr="00070558">
        <w:t>paragraph 3</w:t>
      </w:r>
      <w:r w:rsidRPr="00070558">
        <w:t>5(1)(c) of the Act; and</w:t>
      </w:r>
    </w:p>
    <w:p w14:paraId="0E753DA1" w14:textId="77777777" w:rsidR="00BF3DBE" w:rsidRPr="00070558" w:rsidRDefault="00BF3DBE" w:rsidP="00BF3DBE">
      <w:pPr>
        <w:pStyle w:val="notepara"/>
      </w:pPr>
      <w:r w:rsidRPr="00070558">
        <w:t>(b)</w:t>
      </w:r>
      <w:r w:rsidRPr="00070558">
        <w:tab/>
        <w:t xml:space="preserve">the condition that the holder of the licence must comply with any directions given to the holder under </w:t>
      </w:r>
      <w:r w:rsidR="00AC35AD" w:rsidRPr="00070558">
        <w:t>section 6</w:t>
      </w:r>
      <w:r w:rsidRPr="00070558">
        <w:t>4 of the Act.</w:t>
      </w:r>
    </w:p>
    <w:p w14:paraId="42CA10BF" w14:textId="77777777" w:rsidR="00BF3DBE" w:rsidRPr="00070558" w:rsidRDefault="00BF3DBE" w:rsidP="008B1466">
      <w:pPr>
        <w:pStyle w:val="subsection"/>
      </w:pPr>
      <w:r w:rsidRPr="00070558">
        <w:tab/>
        <w:t>(2)</w:t>
      </w:r>
      <w:r w:rsidRPr="00070558">
        <w:tab/>
      </w:r>
      <w:r w:rsidR="000E1AC5" w:rsidRPr="00070558">
        <w:t>The holder of the licence must, for each consignment of regulated</w:t>
      </w:r>
      <w:r w:rsidR="003E3FB0" w:rsidRPr="00070558">
        <w:t xml:space="preserve"> </w:t>
      </w:r>
      <w:proofErr w:type="gramStart"/>
      <w:r w:rsidR="003E3FB0" w:rsidRPr="00070558">
        <w:t>waste</w:t>
      </w:r>
      <w:r w:rsidR="000E1AC5" w:rsidRPr="00070558">
        <w:t xml:space="preserve"> paper</w:t>
      </w:r>
      <w:proofErr w:type="gramEnd"/>
      <w:r w:rsidR="000E1AC5" w:rsidRPr="00070558">
        <w:t xml:space="preserve"> and cardboard intended for export under the licence:</w:t>
      </w:r>
    </w:p>
    <w:p w14:paraId="5CF13F42" w14:textId="77777777" w:rsidR="000E1AC5" w:rsidRPr="00070558" w:rsidRDefault="000E1AC5" w:rsidP="000E1AC5">
      <w:pPr>
        <w:pStyle w:val="paragraph"/>
      </w:pPr>
      <w:r w:rsidRPr="00070558">
        <w:tab/>
        <w:t>(a)</w:t>
      </w:r>
      <w:r w:rsidRPr="00070558">
        <w:tab/>
        <w:t xml:space="preserve">ensure that the </w:t>
      </w:r>
      <w:proofErr w:type="gramStart"/>
      <w:r w:rsidRPr="00070558">
        <w:t>waste paper</w:t>
      </w:r>
      <w:proofErr w:type="gramEnd"/>
      <w:r w:rsidRPr="00070558">
        <w:t xml:space="preserve"> and cardboard comp</w:t>
      </w:r>
      <w:r w:rsidR="007D73C3" w:rsidRPr="00070558">
        <w:t>lies</w:t>
      </w:r>
      <w:r w:rsidRPr="00070558">
        <w:t>, before export, with the waste paper and cardboard specification stated in the licence; and</w:t>
      </w:r>
    </w:p>
    <w:p w14:paraId="2E14B8F2" w14:textId="77777777" w:rsidR="000E1AC5" w:rsidRPr="00070558" w:rsidRDefault="000E1AC5" w:rsidP="000E1AC5">
      <w:pPr>
        <w:pStyle w:val="paragraph"/>
      </w:pPr>
      <w:r w:rsidRPr="00070558">
        <w:tab/>
        <w:t>(</w:t>
      </w:r>
      <w:r w:rsidR="00A43C3F" w:rsidRPr="00070558">
        <w:t>b</w:t>
      </w:r>
      <w:r w:rsidRPr="00070558">
        <w:t>)</w:t>
      </w:r>
      <w:r w:rsidRPr="00070558">
        <w:tab/>
        <w:t xml:space="preserve">have, at the time the </w:t>
      </w:r>
      <w:proofErr w:type="gramStart"/>
      <w:r w:rsidRPr="00070558">
        <w:t>waste paper</w:t>
      </w:r>
      <w:proofErr w:type="gramEnd"/>
      <w:r w:rsidRPr="00070558">
        <w:t xml:space="preserve"> and cardboard is exported, a commercial relationship with the importer of the waste paper and cardboard.</w:t>
      </w:r>
    </w:p>
    <w:p w14:paraId="6C07D9F4" w14:textId="77777777" w:rsidR="000E1AC5" w:rsidRPr="00070558" w:rsidRDefault="000E1AC5" w:rsidP="000E1AC5">
      <w:pPr>
        <w:pStyle w:val="subsection"/>
      </w:pPr>
      <w:r w:rsidRPr="00070558">
        <w:tab/>
        <w:t>(3)</w:t>
      </w:r>
      <w:r w:rsidRPr="00070558">
        <w:tab/>
        <w:t xml:space="preserve">If the holder of the licence is not the supplier of the </w:t>
      </w:r>
      <w:r w:rsidR="004B4FBC" w:rsidRPr="00070558">
        <w:t xml:space="preserve">regulated </w:t>
      </w:r>
      <w:proofErr w:type="gramStart"/>
      <w:r w:rsidR="004B4FBC" w:rsidRPr="00070558">
        <w:t>waste paper</w:t>
      </w:r>
      <w:proofErr w:type="gramEnd"/>
      <w:r w:rsidR="004B4FBC" w:rsidRPr="00070558">
        <w:t xml:space="preserve"> and cardboard intended for export, the holder must, at the time the paper and cardboard is </w:t>
      </w:r>
      <w:r w:rsidR="00DE5DB3" w:rsidRPr="00070558">
        <w:t>supplied</w:t>
      </w:r>
      <w:r w:rsidR="004B4FBC" w:rsidRPr="00070558">
        <w:t>, have a commercial relation</w:t>
      </w:r>
      <w:r w:rsidR="00AD6FF6" w:rsidRPr="00070558">
        <w:t>ship</w:t>
      </w:r>
      <w:r w:rsidR="004B4FBC" w:rsidRPr="00070558">
        <w:t xml:space="preserve"> with the supplier.</w:t>
      </w:r>
    </w:p>
    <w:p w14:paraId="04414EC5" w14:textId="77777777" w:rsidR="004B4FBC" w:rsidRPr="00070558" w:rsidRDefault="00522D59" w:rsidP="000E1AC5">
      <w:pPr>
        <w:pStyle w:val="subsection"/>
      </w:pPr>
      <w:r w:rsidRPr="00070558">
        <w:tab/>
      </w:r>
      <w:r w:rsidR="004B4FBC" w:rsidRPr="00070558">
        <w:t>(</w:t>
      </w:r>
      <w:r w:rsidR="00A43C3F" w:rsidRPr="00070558">
        <w:t>4</w:t>
      </w:r>
      <w:r w:rsidR="004B4FBC" w:rsidRPr="00070558">
        <w:t>)</w:t>
      </w:r>
      <w:r w:rsidR="004B4FBC" w:rsidRPr="00070558">
        <w:tab/>
        <w:t xml:space="preserve">If, in accordance with </w:t>
      </w:r>
      <w:r w:rsidR="00AC35AD" w:rsidRPr="00070558">
        <w:t>paragraph 3</w:t>
      </w:r>
      <w:r w:rsidR="004B4FBC" w:rsidRPr="00070558">
        <w:t>6(2)(d) of the Act, the licence states</w:t>
      </w:r>
      <w:r w:rsidR="00CF01A3" w:rsidRPr="00070558">
        <w:t xml:space="preserve"> one or more places to </w:t>
      </w:r>
      <w:r w:rsidR="004B4FBC" w:rsidRPr="00070558">
        <w:t xml:space="preserve">which the </w:t>
      </w:r>
      <w:proofErr w:type="gramStart"/>
      <w:r w:rsidR="004B4FBC" w:rsidRPr="00070558">
        <w:t>waste paper</w:t>
      </w:r>
      <w:proofErr w:type="gramEnd"/>
      <w:r w:rsidR="004B4FBC" w:rsidRPr="00070558">
        <w:t xml:space="preserve"> and cardboard may be exported, the holder of the licence must export the waste paper and cardboard only to </w:t>
      </w:r>
      <w:r w:rsidR="00CF01A3" w:rsidRPr="00070558">
        <w:t>a</w:t>
      </w:r>
      <w:r w:rsidR="0085479B" w:rsidRPr="00070558">
        <w:t xml:space="preserve"> stated place</w:t>
      </w:r>
      <w:r w:rsidR="004B4FBC" w:rsidRPr="00070558">
        <w:t>.</w:t>
      </w:r>
    </w:p>
    <w:p w14:paraId="5877890C" w14:textId="77777777" w:rsidR="004B7399" w:rsidRPr="00070558" w:rsidRDefault="004B7399" w:rsidP="004B7399">
      <w:pPr>
        <w:pStyle w:val="subsection"/>
      </w:pPr>
      <w:r w:rsidRPr="00070558">
        <w:tab/>
        <w:t>(5)</w:t>
      </w:r>
      <w:r w:rsidRPr="00070558">
        <w:tab/>
        <w:t xml:space="preserve">The holder of the licence must, for each consignment of regulated </w:t>
      </w:r>
      <w:proofErr w:type="gramStart"/>
      <w:r w:rsidRPr="00070558">
        <w:t>waste paper</w:t>
      </w:r>
      <w:proofErr w:type="gramEnd"/>
      <w:r w:rsidRPr="00070558">
        <w:t xml:space="preserve"> and cardboard exported under the licence, ensure that the rate of prohibitive materials in the waste paper and cardboard does not exceed the following:</w:t>
      </w:r>
    </w:p>
    <w:p w14:paraId="7CD17503" w14:textId="77777777" w:rsidR="004B7399" w:rsidRPr="00070558" w:rsidRDefault="004B7399" w:rsidP="004B7399">
      <w:pPr>
        <w:pStyle w:val="paragraph"/>
      </w:pPr>
      <w:r w:rsidRPr="00070558">
        <w:tab/>
        <w:t>(a)</w:t>
      </w:r>
      <w:r w:rsidRPr="00070558">
        <w:tab/>
        <w:t xml:space="preserve">if the </w:t>
      </w:r>
      <w:proofErr w:type="gramStart"/>
      <w:r w:rsidRPr="00070558">
        <w:t>waste paper</w:t>
      </w:r>
      <w:proofErr w:type="gramEnd"/>
      <w:r w:rsidRPr="00070558">
        <w:t xml:space="preserve"> and cardboard is exported before 1 July 2026—</w:t>
      </w:r>
      <w:r>
        <w:t>5</w:t>
      </w:r>
      <w:r w:rsidRPr="00070558">
        <w:t>% of the total weight of the consignment;</w:t>
      </w:r>
    </w:p>
    <w:p w14:paraId="0A82E443" w14:textId="77777777" w:rsidR="004B7399" w:rsidRPr="00070558" w:rsidRDefault="004B7399" w:rsidP="004B7399">
      <w:pPr>
        <w:pStyle w:val="paragraph"/>
      </w:pPr>
      <w:r w:rsidRPr="00070558">
        <w:tab/>
        <w:t>(b)</w:t>
      </w:r>
      <w:r w:rsidRPr="00070558">
        <w:tab/>
        <w:t xml:space="preserve">if the </w:t>
      </w:r>
      <w:proofErr w:type="gramStart"/>
      <w:r w:rsidRPr="00070558">
        <w:t>waste paper</w:t>
      </w:r>
      <w:proofErr w:type="gramEnd"/>
      <w:r w:rsidRPr="00070558">
        <w:t xml:space="preserve"> and cardboard is exported on or after 1 July 2026—</w:t>
      </w:r>
      <w:r>
        <w:t>3</w:t>
      </w:r>
      <w:r w:rsidRPr="00070558">
        <w:t>% of the total weight of the consignment.</w:t>
      </w:r>
    </w:p>
    <w:p w14:paraId="5A7B8EAB" w14:textId="77777777" w:rsidR="00A76F2E" w:rsidRPr="00070558" w:rsidRDefault="00A76F2E" w:rsidP="000E1AC5">
      <w:pPr>
        <w:pStyle w:val="subsection"/>
      </w:pPr>
      <w:r w:rsidRPr="00070558">
        <w:tab/>
        <w:t>(</w:t>
      </w:r>
      <w:r w:rsidR="00A43C3F" w:rsidRPr="00070558">
        <w:t>6</w:t>
      </w:r>
      <w:r w:rsidRPr="00070558">
        <w:t>)</w:t>
      </w:r>
      <w:r w:rsidRPr="00070558">
        <w:tab/>
        <w:t>The holder of the licence must notif</w:t>
      </w:r>
      <w:r w:rsidR="00821E50" w:rsidRPr="00070558">
        <w:t>y</w:t>
      </w:r>
      <w:r w:rsidRPr="00070558">
        <w:t xml:space="preserve"> the Minister, in the form approved by the Minister, if any of the following events occur:</w:t>
      </w:r>
    </w:p>
    <w:p w14:paraId="511D1607" w14:textId="77777777" w:rsidR="00A76F2E" w:rsidRPr="00070558" w:rsidRDefault="00A76F2E" w:rsidP="00A76F2E">
      <w:pPr>
        <w:pStyle w:val="paragraph"/>
      </w:pPr>
      <w:r w:rsidRPr="00070558">
        <w:tab/>
        <w:t>(a)</w:t>
      </w:r>
      <w:r w:rsidRPr="00070558">
        <w:tab/>
      </w:r>
      <w:r w:rsidR="00522D59" w:rsidRPr="00070558">
        <w:t xml:space="preserve">there is a change in the supplier of the regulated </w:t>
      </w:r>
      <w:proofErr w:type="gramStart"/>
      <w:r w:rsidRPr="00070558">
        <w:t>waste paper</w:t>
      </w:r>
      <w:proofErr w:type="gramEnd"/>
      <w:r w:rsidRPr="00070558">
        <w:t xml:space="preserve"> and cardboard covered by the licence;</w:t>
      </w:r>
    </w:p>
    <w:p w14:paraId="63E2F790" w14:textId="77777777" w:rsidR="00A76F2E" w:rsidRPr="00070558" w:rsidRDefault="00A76F2E" w:rsidP="00A76F2E">
      <w:pPr>
        <w:pStyle w:val="paragraph"/>
      </w:pPr>
      <w:r w:rsidRPr="00070558">
        <w:tab/>
        <w:t>(b)</w:t>
      </w:r>
      <w:r w:rsidRPr="00070558">
        <w:tab/>
      </w:r>
      <w:r w:rsidR="00522D59" w:rsidRPr="00070558">
        <w:t>there is a change in the f</w:t>
      </w:r>
      <w:r w:rsidR="001E70F8" w:rsidRPr="00070558">
        <w:t xml:space="preserve">reight forwarder or other agent </w:t>
      </w:r>
      <w:r w:rsidR="00522D59" w:rsidRPr="00070558">
        <w:t xml:space="preserve">used to export the regulated </w:t>
      </w:r>
      <w:proofErr w:type="gramStart"/>
      <w:r w:rsidR="001E70F8" w:rsidRPr="00070558">
        <w:t>waste paper</w:t>
      </w:r>
      <w:proofErr w:type="gramEnd"/>
      <w:r w:rsidR="001E70F8" w:rsidRPr="00070558">
        <w:t xml:space="preserve"> and cardboard</w:t>
      </w:r>
      <w:r w:rsidR="00522D59" w:rsidRPr="00070558">
        <w:t xml:space="preserve"> covered by the licence (including using an agent where one was not previously used, or ceasing to use an agent);</w:t>
      </w:r>
    </w:p>
    <w:p w14:paraId="1540342B" w14:textId="77777777" w:rsidR="006D461A" w:rsidRPr="00070558" w:rsidRDefault="006D461A" w:rsidP="00A76F2E">
      <w:pPr>
        <w:pStyle w:val="paragraph"/>
      </w:pPr>
      <w:r w:rsidRPr="00070558">
        <w:lastRenderedPageBreak/>
        <w:tab/>
        <w:t>(c)</w:t>
      </w:r>
      <w:r w:rsidRPr="00070558">
        <w:tab/>
      </w:r>
      <w:r w:rsidR="00522D59" w:rsidRPr="00070558">
        <w:t xml:space="preserve">there is a change in the importer of the regulated </w:t>
      </w:r>
      <w:proofErr w:type="gramStart"/>
      <w:r w:rsidRPr="00070558">
        <w:t>waste paper</w:t>
      </w:r>
      <w:proofErr w:type="gramEnd"/>
      <w:r w:rsidRPr="00070558">
        <w:t xml:space="preserve"> and cardboard covered by the licence.</w:t>
      </w:r>
    </w:p>
    <w:p w14:paraId="5B1E1BD4" w14:textId="77777777" w:rsidR="006D461A" w:rsidRPr="00070558" w:rsidRDefault="006D461A" w:rsidP="006D461A">
      <w:pPr>
        <w:pStyle w:val="subsection"/>
      </w:pPr>
      <w:r w:rsidRPr="00070558">
        <w:tab/>
        <w:t>(</w:t>
      </w:r>
      <w:r w:rsidR="00A43C3F" w:rsidRPr="00070558">
        <w:t>7</w:t>
      </w:r>
      <w:r w:rsidRPr="00070558">
        <w:t>)</w:t>
      </w:r>
      <w:r w:rsidRPr="00070558">
        <w:tab/>
        <w:t xml:space="preserve">A notification under </w:t>
      </w:r>
      <w:r w:rsidR="00070558" w:rsidRPr="00070558">
        <w:t>subsection (</w:t>
      </w:r>
      <w:r w:rsidR="00A43C3F" w:rsidRPr="00070558">
        <w:t>6</w:t>
      </w:r>
      <w:r w:rsidRPr="00070558">
        <w:t>) must be given as soon as practicable after the change occurs.</w:t>
      </w:r>
    </w:p>
    <w:p w14:paraId="2D1E756D" w14:textId="77777777" w:rsidR="008B1466" w:rsidRPr="00070558" w:rsidRDefault="008B1466" w:rsidP="008B1466">
      <w:pPr>
        <w:pStyle w:val="ActHead5"/>
      </w:pPr>
      <w:bookmarkStart w:id="13" w:name="_Toc142641975"/>
      <w:proofErr w:type="gramStart"/>
      <w:r w:rsidRPr="004B09FB">
        <w:rPr>
          <w:rStyle w:val="CharSectno"/>
        </w:rPr>
        <w:t>10</w:t>
      </w:r>
      <w:r w:rsidRPr="00070558">
        <w:t xml:space="preserve">  Information</w:t>
      </w:r>
      <w:proofErr w:type="gramEnd"/>
      <w:r w:rsidRPr="00070558">
        <w:t xml:space="preserve"> to be stated in waste paper and cardboard export licence</w:t>
      </w:r>
      <w:bookmarkEnd w:id="13"/>
    </w:p>
    <w:p w14:paraId="048B8F2C" w14:textId="77777777" w:rsidR="008B1466" w:rsidRPr="00070558" w:rsidRDefault="008B1466" w:rsidP="008B1466">
      <w:pPr>
        <w:pStyle w:val="subsection"/>
      </w:pPr>
      <w:r w:rsidRPr="00070558">
        <w:tab/>
        <w:t>(1)</w:t>
      </w:r>
      <w:r w:rsidRPr="00070558">
        <w:tab/>
        <w:t xml:space="preserve">For the purposes of </w:t>
      </w:r>
      <w:r w:rsidR="00AC35AD" w:rsidRPr="00070558">
        <w:t>paragraph 3</w:t>
      </w:r>
      <w:r w:rsidRPr="00070558">
        <w:t xml:space="preserve">6(2)(k) of the Act, this section prescribes other information that must be stated in a </w:t>
      </w:r>
      <w:proofErr w:type="gramStart"/>
      <w:r w:rsidRPr="00070558">
        <w:t>waste paper</w:t>
      </w:r>
      <w:proofErr w:type="gramEnd"/>
      <w:r w:rsidRPr="00070558">
        <w:t xml:space="preserve"> and cardboard export licence.</w:t>
      </w:r>
    </w:p>
    <w:p w14:paraId="790043C7" w14:textId="77777777" w:rsidR="00522D59" w:rsidRPr="00070558" w:rsidRDefault="008B1466" w:rsidP="00A43C3F">
      <w:pPr>
        <w:pStyle w:val="subsection"/>
      </w:pPr>
      <w:r w:rsidRPr="00070558">
        <w:tab/>
        <w:t>(2)</w:t>
      </w:r>
      <w:r w:rsidRPr="00070558">
        <w:tab/>
        <w:t xml:space="preserve">The </w:t>
      </w:r>
      <w:proofErr w:type="gramStart"/>
      <w:r w:rsidRPr="00070558">
        <w:t>waste paper</w:t>
      </w:r>
      <w:proofErr w:type="gramEnd"/>
      <w:r w:rsidRPr="00070558">
        <w:t xml:space="preserve"> and cardboard export licence must state the waste paper and cardboard specification that the waste paper and cardboard exported under the licence will comply with. At the grant of the licence, the stated</w:t>
      </w:r>
      <w:r w:rsidR="0085479B" w:rsidRPr="00070558">
        <w:t xml:space="preserve"> specification </w:t>
      </w:r>
      <w:r w:rsidRPr="00070558">
        <w:t xml:space="preserve">must be the specification nominated </w:t>
      </w:r>
      <w:r w:rsidR="0085479B" w:rsidRPr="00070558">
        <w:t>in the application for the licence.</w:t>
      </w:r>
    </w:p>
    <w:p w14:paraId="1A351D5C" w14:textId="77777777" w:rsidR="00522D59" w:rsidRPr="00070558" w:rsidRDefault="00522D59" w:rsidP="00522D59">
      <w:pPr>
        <w:pStyle w:val="notetext"/>
      </w:pPr>
      <w:r w:rsidRPr="00070558">
        <w:t xml:space="preserve"> Note:</w:t>
      </w:r>
      <w:r w:rsidRPr="00070558">
        <w:tab/>
        <w:t>The licence m</w:t>
      </w:r>
      <w:r w:rsidR="008775EB">
        <w:t>a</w:t>
      </w:r>
      <w:r w:rsidRPr="00070558">
        <w:t>y later be varied under Part 6 of Chapter 2 of the Act.</w:t>
      </w:r>
    </w:p>
    <w:p w14:paraId="02B413D7" w14:textId="77777777" w:rsidR="00A76F2E" w:rsidRPr="00070558" w:rsidRDefault="0020797A" w:rsidP="0020797A">
      <w:pPr>
        <w:pStyle w:val="ActHead5"/>
      </w:pPr>
      <w:bookmarkStart w:id="14" w:name="_Toc142641976"/>
      <w:proofErr w:type="gramStart"/>
      <w:r w:rsidRPr="004B09FB">
        <w:rPr>
          <w:rStyle w:val="CharSectno"/>
        </w:rPr>
        <w:t>11</w:t>
      </w:r>
      <w:r w:rsidRPr="00070558">
        <w:t xml:space="preserve">  Renewal</w:t>
      </w:r>
      <w:proofErr w:type="gramEnd"/>
      <w:r w:rsidRPr="00070558">
        <w:t xml:space="preserve"> of waste paper and cardboard export licence</w:t>
      </w:r>
      <w:bookmarkEnd w:id="14"/>
    </w:p>
    <w:p w14:paraId="5169C22C" w14:textId="77777777" w:rsidR="0020797A" w:rsidRPr="00070558" w:rsidRDefault="0020797A" w:rsidP="0020797A">
      <w:pPr>
        <w:pStyle w:val="subsection"/>
      </w:pPr>
      <w:r w:rsidRPr="00070558">
        <w:tab/>
        <w:t>(1)</w:t>
      </w:r>
      <w:r w:rsidRPr="00070558">
        <w:tab/>
        <w:t xml:space="preserve">For the purposes of </w:t>
      </w:r>
      <w:r w:rsidR="00AC35AD" w:rsidRPr="00070558">
        <w:t>paragraph 3</w:t>
      </w:r>
      <w:r w:rsidRPr="00070558">
        <w:t xml:space="preserve">8(4)(a) of the Act, an application for renewal of a </w:t>
      </w:r>
      <w:proofErr w:type="gramStart"/>
      <w:r w:rsidRPr="00070558">
        <w:t>waste paper</w:t>
      </w:r>
      <w:proofErr w:type="gramEnd"/>
      <w:r w:rsidRPr="00070558">
        <w:t xml:space="preserve"> and cardboard export licence must be made no later than 30 days before the expiry date of the licence.</w:t>
      </w:r>
    </w:p>
    <w:p w14:paraId="614AEC20" w14:textId="77777777" w:rsidR="0020797A" w:rsidRPr="00070558" w:rsidRDefault="0020797A" w:rsidP="0020797A">
      <w:pPr>
        <w:pStyle w:val="notetext"/>
      </w:pPr>
      <w:r w:rsidRPr="00070558">
        <w:t>Note:</w:t>
      </w:r>
      <w:r w:rsidRPr="00070558">
        <w:tab/>
        <w:t xml:space="preserve">An application to renew a </w:t>
      </w:r>
      <w:proofErr w:type="gramStart"/>
      <w:r w:rsidRPr="00070558">
        <w:t>waste paper</w:t>
      </w:r>
      <w:proofErr w:type="gramEnd"/>
      <w:r w:rsidRPr="00070558">
        <w:t xml:space="preserve"> and cardboard export licence can only be made if there is an expiry date for the licence (see sub</w:t>
      </w:r>
      <w:r w:rsidR="00AC35AD" w:rsidRPr="00070558">
        <w:t>section 3</w:t>
      </w:r>
      <w:r w:rsidRPr="00070558">
        <w:t xml:space="preserve">8(1) of the Act). Some licences remain in force until the happening of a specified event (see </w:t>
      </w:r>
      <w:r w:rsidR="00AC35AD" w:rsidRPr="00070558">
        <w:t>paragraph 3</w:t>
      </w:r>
      <w:r w:rsidRPr="00070558">
        <w:t>4(4)(a) of the Act).</w:t>
      </w:r>
    </w:p>
    <w:p w14:paraId="125165D0" w14:textId="77777777" w:rsidR="0020797A" w:rsidRPr="00070558" w:rsidRDefault="0020797A" w:rsidP="009843A4">
      <w:pPr>
        <w:pStyle w:val="subsection"/>
      </w:pPr>
      <w:r w:rsidRPr="00070558">
        <w:tab/>
        <w:t>(2)</w:t>
      </w:r>
      <w:r w:rsidRPr="00070558">
        <w:tab/>
        <w:t xml:space="preserve">For the purposes of </w:t>
      </w:r>
      <w:r w:rsidR="00AC35AD" w:rsidRPr="00070558">
        <w:t>paragraph 3</w:t>
      </w:r>
      <w:r w:rsidRPr="00070558">
        <w:t xml:space="preserve">9(3)(f) of the Act, the Minister must have regard to </w:t>
      </w:r>
      <w:r w:rsidR="00EF6BF3" w:rsidRPr="00070558">
        <w:t xml:space="preserve">the </w:t>
      </w:r>
      <w:r w:rsidR="009843A4" w:rsidRPr="00070558">
        <w:t xml:space="preserve">matters listed in </w:t>
      </w:r>
      <w:r w:rsidR="00AC35AD" w:rsidRPr="00070558">
        <w:t>subsection 8</w:t>
      </w:r>
      <w:r w:rsidR="009843A4" w:rsidRPr="00070558">
        <w:t xml:space="preserve">(2) </w:t>
      </w:r>
      <w:r w:rsidR="00C61054" w:rsidRPr="00070558">
        <w:t xml:space="preserve">of this instrument </w:t>
      </w:r>
      <w:r w:rsidRPr="00070558">
        <w:t xml:space="preserve">in deciding whether to renew a </w:t>
      </w:r>
      <w:proofErr w:type="gramStart"/>
      <w:r w:rsidRPr="00070558">
        <w:t>waste paper</w:t>
      </w:r>
      <w:proofErr w:type="gramEnd"/>
      <w:r w:rsidRPr="00070558">
        <w:t xml:space="preserve"> and cardboard export licence</w:t>
      </w:r>
      <w:r w:rsidR="009843A4" w:rsidRPr="00070558">
        <w:t>.</w:t>
      </w:r>
    </w:p>
    <w:p w14:paraId="57BB9C66" w14:textId="77777777" w:rsidR="009843A4" w:rsidRPr="00070558" w:rsidRDefault="009843A4" w:rsidP="009843A4">
      <w:pPr>
        <w:pStyle w:val="subsection"/>
      </w:pPr>
      <w:r w:rsidRPr="00070558">
        <w:tab/>
        <w:t>(3)</w:t>
      </w:r>
      <w:r w:rsidRPr="00070558">
        <w:tab/>
        <w:t xml:space="preserve">For the purposes of the application of </w:t>
      </w:r>
      <w:r w:rsidR="00070558" w:rsidRPr="00070558">
        <w:t>subsection (</w:t>
      </w:r>
      <w:r w:rsidRPr="00070558">
        <w:t xml:space="preserve">2), a reference in </w:t>
      </w:r>
      <w:r w:rsidR="00AC35AD" w:rsidRPr="00070558">
        <w:t>subsection 8</w:t>
      </w:r>
      <w:r w:rsidRPr="00070558">
        <w:t xml:space="preserve">(2) to a nominated </w:t>
      </w:r>
      <w:proofErr w:type="gramStart"/>
      <w:r w:rsidR="000C7535" w:rsidRPr="00070558">
        <w:t>waste paper</w:t>
      </w:r>
      <w:proofErr w:type="gramEnd"/>
      <w:r w:rsidR="000C7535" w:rsidRPr="00070558">
        <w:t xml:space="preserve"> and cardboard </w:t>
      </w:r>
      <w:r w:rsidRPr="00070558">
        <w:t>specification is taken, if the licence holder has not nominated a different specification in the application for renewal of the licence, to be a reference to the specification currently stated in the licence.</w:t>
      </w:r>
    </w:p>
    <w:p w14:paraId="536BEBF7" w14:textId="77777777" w:rsidR="009843A4" w:rsidRPr="00070558" w:rsidRDefault="009843A4" w:rsidP="009843A4">
      <w:pPr>
        <w:pStyle w:val="ActHead5"/>
      </w:pPr>
      <w:bookmarkStart w:id="15" w:name="_Toc142641977"/>
      <w:proofErr w:type="gramStart"/>
      <w:r w:rsidRPr="004B09FB">
        <w:rPr>
          <w:rStyle w:val="CharSectno"/>
        </w:rPr>
        <w:t>12</w:t>
      </w:r>
      <w:r w:rsidRPr="00070558">
        <w:t xml:space="preserve">  Application</w:t>
      </w:r>
      <w:proofErr w:type="gramEnd"/>
      <w:r w:rsidRPr="00070558">
        <w:t xml:space="preserve"> by holder to vary waste paper and cardboard export licence</w:t>
      </w:r>
      <w:bookmarkEnd w:id="15"/>
    </w:p>
    <w:p w14:paraId="6E4846AF" w14:textId="77777777" w:rsidR="009843A4" w:rsidRPr="00070558" w:rsidRDefault="009843A4" w:rsidP="009843A4">
      <w:pPr>
        <w:pStyle w:val="subsection"/>
      </w:pPr>
      <w:r w:rsidRPr="00070558">
        <w:tab/>
        <w:t>(1)</w:t>
      </w:r>
      <w:r w:rsidRPr="00070558">
        <w:tab/>
        <w:t xml:space="preserve">For the purposes of </w:t>
      </w:r>
      <w:r w:rsidR="00AC35AD" w:rsidRPr="00070558">
        <w:t>paragraph 1</w:t>
      </w:r>
      <w:r w:rsidRPr="00070558">
        <w:t>72(1)(c) and (d) of the Act, this section prescribes:</w:t>
      </w:r>
    </w:p>
    <w:p w14:paraId="65CC8D40" w14:textId="77777777" w:rsidR="009843A4" w:rsidRPr="00070558" w:rsidRDefault="009843A4" w:rsidP="009843A4">
      <w:pPr>
        <w:pStyle w:val="paragraph"/>
      </w:pPr>
      <w:r w:rsidRPr="00070558">
        <w:tab/>
        <w:t>(a)</w:t>
      </w:r>
      <w:r w:rsidRPr="00070558">
        <w:tab/>
        <w:t xml:space="preserve">information that must be included in an application under </w:t>
      </w:r>
      <w:r w:rsidR="00AC35AD" w:rsidRPr="00070558">
        <w:t>section 4</w:t>
      </w:r>
      <w:r w:rsidRPr="00070558">
        <w:t xml:space="preserve">2 of the Act to vary a </w:t>
      </w:r>
      <w:proofErr w:type="gramStart"/>
      <w:r w:rsidRPr="00070558">
        <w:t>waste paper</w:t>
      </w:r>
      <w:proofErr w:type="gramEnd"/>
      <w:r w:rsidRPr="00070558">
        <w:t xml:space="preserve"> and cardboard export licence; and</w:t>
      </w:r>
    </w:p>
    <w:p w14:paraId="7353BCD1" w14:textId="77777777" w:rsidR="009843A4" w:rsidRPr="00070558" w:rsidRDefault="009843A4" w:rsidP="009843A4">
      <w:pPr>
        <w:pStyle w:val="paragraph"/>
      </w:pPr>
      <w:r w:rsidRPr="00070558">
        <w:tab/>
        <w:t>(b)</w:t>
      </w:r>
      <w:r w:rsidRPr="00070558">
        <w:tab/>
        <w:t>documents that must accompany such an application.</w:t>
      </w:r>
    </w:p>
    <w:p w14:paraId="6E7FA5B1" w14:textId="77777777" w:rsidR="009843A4" w:rsidRPr="00070558" w:rsidRDefault="009843A4" w:rsidP="009843A4">
      <w:pPr>
        <w:pStyle w:val="subsection"/>
      </w:pPr>
      <w:r w:rsidRPr="00070558">
        <w:tab/>
        <w:t>(2)</w:t>
      </w:r>
      <w:r w:rsidRPr="00070558">
        <w:tab/>
      </w:r>
      <w:r w:rsidR="00F661DD" w:rsidRPr="00070558">
        <w:t xml:space="preserve">If the holder of the licence is applying to vary the licence to state a new </w:t>
      </w:r>
      <w:proofErr w:type="gramStart"/>
      <w:r w:rsidR="00F661DD" w:rsidRPr="00070558">
        <w:t>waste paper</w:t>
      </w:r>
      <w:proofErr w:type="gramEnd"/>
      <w:r w:rsidR="00F661DD" w:rsidRPr="00070558">
        <w:t xml:space="preserve"> and cardboard specification (whether in addition to or in substitution for a waste paper and cardboard specification currently stated in the licence), the application must:</w:t>
      </w:r>
    </w:p>
    <w:p w14:paraId="32047C99" w14:textId="77777777" w:rsidR="00F661DD" w:rsidRPr="00070558" w:rsidRDefault="00F661DD" w:rsidP="00F661DD">
      <w:pPr>
        <w:pStyle w:val="paragraph"/>
      </w:pPr>
      <w:r w:rsidRPr="00070558">
        <w:tab/>
        <w:t>(a)</w:t>
      </w:r>
      <w:r w:rsidRPr="00070558">
        <w:tab/>
        <w:t>include information demonstrating that</w:t>
      </w:r>
      <w:r w:rsidR="00E71DE6" w:rsidRPr="00070558">
        <w:t xml:space="preserve"> the</w:t>
      </w:r>
      <w:r w:rsidRPr="00070558">
        <w:t xml:space="preserve"> regulated </w:t>
      </w:r>
      <w:proofErr w:type="gramStart"/>
      <w:r w:rsidRPr="00070558">
        <w:t>waste paper</w:t>
      </w:r>
      <w:proofErr w:type="gramEnd"/>
      <w:r w:rsidRPr="00070558">
        <w:t xml:space="preserve"> and cardboard intended for export under the licence, as varied, will be </w:t>
      </w:r>
      <w:r w:rsidRPr="00070558">
        <w:lastRenderedPageBreak/>
        <w:t>processed before export to comply with the proposed waste paper and cardboard specification; and</w:t>
      </w:r>
    </w:p>
    <w:p w14:paraId="712CD8D0" w14:textId="77777777" w:rsidR="00F661DD" w:rsidRPr="00070558" w:rsidRDefault="00F661DD" w:rsidP="00F661DD">
      <w:pPr>
        <w:pStyle w:val="paragraph"/>
      </w:pPr>
      <w:r w:rsidRPr="00070558">
        <w:tab/>
        <w:t>(b)</w:t>
      </w:r>
      <w:r w:rsidRPr="00070558">
        <w:tab/>
        <w:t xml:space="preserve">if the proposed </w:t>
      </w:r>
      <w:proofErr w:type="gramStart"/>
      <w:r w:rsidRPr="00070558">
        <w:t>waste paper</w:t>
      </w:r>
      <w:proofErr w:type="gramEnd"/>
      <w:r w:rsidRPr="00070558">
        <w:t xml:space="preserve"> and cardboard specification is not a listed waste paper and cardboard specification—be accompanied by a copy of the proposed waste paper and cardboard specification.</w:t>
      </w:r>
    </w:p>
    <w:p w14:paraId="60869E98" w14:textId="77777777" w:rsidR="009843A4" w:rsidRPr="00070558" w:rsidRDefault="00F661DD" w:rsidP="00F661DD">
      <w:pPr>
        <w:pStyle w:val="ActHead5"/>
      </w:pPr>
      <w:bookmarkStart w:id="16" w:name="_Toc142641978"/>
      <w:proofErr w:type="gramStart"/>
      <w:r w:rsidRPr="004B09FB">
        <w:rPr>
          <w:rStyle w:val="CharSectno"/>
        </w:rPr>
        <w:t>13</w:t>
      </w:r>
      <w:r w:rsidRPr="00070558">
        <w:t xml:space="preserve">  Deciding</w:t>
      </w:r>
      <w:proofErr w:type="gramEnd"/>
      <w:r w:rsidRPr="00070558">
        <w:t xml:space="preserve"> whether to vary a waste paper and cardboard export licence</w:t>
      </w:r>
      <w:bookmarkEnd w:id="16"/>
    </w:p>
    <w:p w14:paraId="277F10F3" w14:textId="77777777" w:rsidR="00F661DD" w:rsidRPr="00070558" w:rsidRDefault="00F661DD" w:rsidP="00F661DD">
      <w:pPr>
        <w:pStyle w:val="subsection"/>
      </w:pPr>
      <w:r w:rsidRPr="00070558">
        <w:tab/>
        <w:t>(1)</w:t>
      </w:r>
      <w:r w:rsidRPr="00070558">
        <w:tab/>
        <w:t xml:space="preserve">For the purposes of </w:t>
      </w:r>
      <w:r w:rsidR="00AC35AD" w:rsidRPr="00070558">
        <w:t>paragraph 4</w:t>
      </w:r>
      <w:r w:rsidRPr="00070558">
        <w:t xml:space="preserve">2(4)(e) of the Act, the Minister must have regard to </w:t>
      </w:r>
      <w:r w:rsidR="00EF6BF3" w:rsidRPr="00070558">
        <w:t xml:space="preserve">the </w:t>
      </w:r>
      <w:r w:rsidRPr="00070558">
        <w:t xml:space="preserve">matters listed in </w:t>
      </w:r>
      <w:r w:rsidR="00AC35AD" w:rsidRPr="00070558">
        <w:t>subsection 8</w:t>
      </w:r>
      <w:r w:rsidRPr="00070558">
        <w:t xml:space="preserve">(2) </w:t>
      </w:r>
      <w:r w:rsidR="00C61054" w:rsidRPr="00070558">
        <w:t xml:space="preserve">of this instrument </w:t>
      </w:r>
      <w:r w:rsidRPr="00070558">
        <w:t xml:space="preserve">in deciding whether to vary a </w:t>
      </w:r>
      <w:proofErr w:type="gramStart"/>
      <w:r w:rsidRPr="00070558">
        <w:t>waste paper</w:t>
      </w:r>
      <w:proofErr w:type="gramEnd"/>
      <w:r w:rsidRPr="00070558">
        <w:t xml:space="preserve"> and cardboard export licence.</w:t>
      </w:r>
    </w:p>
    <w:p w14:paraId="50BA0B0D" w14:textId="77777777" w:rsidR="00F661DD" w:rsidRPr="00070558" w:rsidRDefault="00F661DD" w:rsidP="00F661DD">
      <w:pPr>
        <w:pStyle w:val="notetext"/>
      </w:pPr>
      <w:r w:rsidRPr="00070558">
        <w:t>Note:</w:t>
      </w:r>
      <w:r w:rsidRPr="00070558">
        <w:tab/>
        <w:t>Other matters to which the Minister must generally have regard are specified in paragraphs 42(4)(a) to (d) of the Act. The Minister may also have regard to any other matter that the Minister considers relevant (see sub</w:t>
      </w:r>
      <w:r w:rsidR="00AC35AD" w:rsidRPr="00070558">
        <w:t>section 4</w:t>
      </w:r>
      <w:r w:rsidRPr="00070558">
        <w:t>2(6) of the Act).</w:t>
      </w:r>
    </w:p>
    <w:p w14:paraId="0C46C439" w14:textId="77777777" w:rsidR="00F661DD" w:rsidRPr="00070558" w:rsidRDefault="00F661DD" w:rsidP="00F661DD">
      <w:pPr>
        <w:pStyle w:val="subsection"/>
      </w:pPr>
      <w:r w:rsidRPr="00070558">
        <w:tab/>
        <w:t>(2)</w:t>
      </w:r>
      <w:r w:rsidRPr="00070558">
        <w:tab/>
        <w:t xml:space="preserve">For the purposes of the application of </w:t>
      </w:r>
      <w:r w:rsidR="00070558" w:rsidRPr="00070558">
        <w:t>subsection (</w:t>
      </w:r>
      <w:r w:rsidRPr="00070558">
        <w:t xml:space="preserve">1), a reference in </w:t>
      </w:r>
      <w:r w:rsidR="00AC35AD" w:rsidRPr="00070558">
        <w:t>subsection 8</w:t>
      </w:r>
      <w:r w:rsidRPr="00070558">
        <w:t xml:space="preserve">(2) to a nominated </w:t>
      </w:r>
      <w:proofErr w:type="gramStart"/>
      <w:r w:rsidR="00E71DE6" w:rsidRPr="00070558">
        <w:t>waste paper</w:t>
      </w:r>
      <w:proofErr w:type="gramEnd"/>
      <w:r w:rsidR="00E71DE6" w:rsidRPr="00070558">
        <w:t xml:space="preserve"> and cardboard </w:t>
      </w:r>
      <w:r w:rsidRPr="00070558">
        <w:t>specification is taken, if the licence holder has not nominated a different specification in the application for variation of the licence, to be a reference to the specification currently stated in the licence.</w:t>
      </w:r>
    </w:p>
    <w:p w14:paraId="11E271A9" w14:textId="77777777" w:rsidR="00F661DD" w:rsidRPr="00070558" w:rsidRDefault="00F109EC" w:rsidP="00F109EC">
      <w:pPr>
        <w:pStyle w:val="ActHead5"/>
      </w:pPr>
      <w:bookmarkStart w:id="17" w:name="_Toc142641979"/>
      <w:proofErr w:type="gramStart"/>
      <w:r w:rsidRPr="004B09FB">
        <w:rPr>
          <w:rStyle w:val="CharSectno"/>
        </w:rPr>
        <w:t>14</w:t>
      </w:r>
      <w:r w:rsidRPr="00070558">
        <w:t xml:space="preserve">  Grounds</w:t>
      </w:r>
      <w:proofErr w:type="gramEnd"/>
      <w:r w:rsidRPr="00070558">
        <w:t xml:space="preserve"> for suspension of waste paper and cardboard export licence</w:t>
      </w:r>
      <w:bookmarkEnd w:id="17"/>
    </w:p>
    <w:p w14:paraId="372F27A7" w14:textId="77777777" w:rsidR="00F109EC" w:rsidRPr="00070558" w:rsidRDefault="00F109EC" w:rsidP="00F109EC">
      <w:pPr>
        <w:pStyle w:val="subsection"/>
      </w:pPr>
      <w:r w:rsidRPr="00070558">
        <w:tab/>
      </w:r>
      <w:r w:rsidRPr="00070558">
        <w:tab/>
        <w:t xml:space="preserve">For the purposes of </w:t>
      </w:r>
      <w:r w:rsidR="00AC35AD" w:rsidRPr="00070558">
        <w:t>paragraph 4</w:t>
      </w:r>
      <w:r w:rsidRPr="00070558">
        <w:t>6(1)(</w:t>
      </w:r>
      <w:proofErr w:type="spellStart"/>
      <w:r w:rsidRPr="00070558">
        <w:t>i</w:t>
      </w:r>
      <w:proofErr w:type="spellEnd"/>
      <w:r w:rsidRPr="00070558">
        <w:t xml:space="preserve">) of the Act, a ground for suspending a </w:t>
      </w:r>
      <w:proofErr w:type="gramStart"/>
      <w:r w:rsidRPr="00070558">
        <w:t>waste paper</w:t>
      </w:r>
      <w:proofErr w:type="gramEnd"/>
      <w:r w:rsidRPr="00070558">
        <w:t xml:space="preserve"> and cardboard export licence is that:</w:t>
      </w:r>
    </w:p>
    <w:p w14:paraId="2711018B" w14:textId="77777777" w:rsidR="00F109EC" w:rsidRPr="00070558" w:rsidRDefault="00F109EC" w:rsidP="00F109EC">
      <w:pPr>
        <w:pStyle w:val="paragraph"/>
      </w:pPr>
      <w:r w:rsidRPr="00070558">
        <w:tab/>
        <w:t>(a)</w:t>
      </w:r>
      <w:r w:rsidRPr="00070558">
        <w:tab/>
        <w:t xml:space="preserve">the holder of the licence was required to comply with </w:t>
      </w:r>
      <w:r w:rsidR="00AC35AD" w:rsidRPr="00070558">
        <w:t>subsection 6</w:t>
      </w:r>
      <w:r w:rsidRPr="00070558">
        <w:t>0(2) of the Act (requirement to provide additional or corrected information), in relation to:</w:t>
      </w:r>
    </w:p>
    <w:p w14:paraId="5274FD19" w14:textId="77777777" w:rsidR="00F109EC" w:rsidRPr="00070558" w:rsidRDefault="00F109EC" w:rsidP="00F109EC">
      <w:pPr>
        <w:pStyle w:val="paragraphsub"/>
      </w:pPr>
      <w:r w:rsidRPr="00070558">
        <w:tab/>
        <w:t>(</w:t>
      </w:r>
      <w:proofErr w:type="spellStart"/>
      <w:r w:rsidRPr="00070558">
        <w:t>i</w:t>
      </w:r>
      <w:proofErr w:type="spellEnd"/>
      <w:r w:rsidRPr="00070558">
        <w:t>)</w:t>
      </w:r>
      <w:r w:rsidRPr="00070558">
        <w:tab/>
        <w:t xml:space="preserve">information included in an application for the grant, </w:t>
      </w:r>
      <w:proofErr w:type="gramStart"/>
      <w:r w:rsidRPr="00070558">
        <w:t>renewal</w:t>
      </w:r>
      <w:proofErr w:type="gramEnd"/>
      <w:r w:rsidRPr="00070558">
        <w:t xml:space="preserve"> or variation of the licence; or</w:t>
      </w:r>
    </w:p>
    <w:p w14:paraId="6D1E8C7C" w14:textId="77777777" w:rsidR="00F109EC" w:rsidRPr="00070558" w:rsidRDefault="00F109EC" w:rsidP="00F109EC">
      <w:pPr>
        <w:pStyle w:val="paragraphsub"/>
      </w:pPr>
      <w:r w:rsidRPr="00070558">
        <w:tab/>
        <w:t>(ii)</w:t>
      </w:r>
      <w:r w:rsidRPr="00070558">
        <w:tab/>
        <w:t>information or a document given in relation to such an application; and</w:t>
      </w:r>
    </w:p>
    <w:p w14:paraId="48005A2C" w14:textId="77777777" w:rsidR="00F109EC" w:rsidRPr="00070558" w:rsidRDefault="00F109EC" w:rsidP="00F109EC">
      <w:pPr>
        <w:pStyle w:val="paragraph"/>
      </w:pPr>
      <w:r w:rsidRPr="00070558">
        <w:tab/>
        <w:t>(b)</w:t>
      </w:r>
      <w:r w:rsidRPr="00070558">
        <w:tab/>
        <w:t>the holder failed to comply with the requirement.</w:t>
      </w:r>
    </w:p>
    <w:p w14:paraId="50901DD4" w14:textId="77777777" w:rsidR="00F109EC" w:rsidRPr="00070558" w:rsidRDefault="00F109EC" w:rsidP="00F109EC">
      <w:pPr>
        <w:pStyle w:val="notetext"/>
      </w:pPr>
      <w:r w:rsidRPr="00070558">
        <w:t>Note:</w:t>
      </w:r>
      <w:r w:rsidRPr="00070558">
        <w:tab/>
        <w:t>Other grounds for suspending an export licence are specified in paragraphs 46(1)(a) to (h) of the Act.</w:t>
      </w:r>
    </w:p>
    <w:p w14:paraId="43D531AC" w14:textId="77777777" w:rsidR="00F661DD" w:rsidRPr="00070558" w:rsidRDefault="00F109EC" w:rsidP="00F109EC">
      <w:pPr>
        <w:pStyle w:val="ActHead5"/>
      </w:pPr>
      <w:bookmarkStart w:id="18" w:name="_Toc142641980"/>
      <w:proofErr w:type="gramStart"/>
      <w:r w:rsidRPr="004B09FB">
        <w:rPr>
          <w:rStyle w:val="CharSectno"/>
        </w:rPr>
        <w:t>15</w:t>
      </w:r>
      <w:r w:rsidRPr="00070558">
        <w:t xml:space="preserve">  Grounds</w:t>
      </w:r>
      <w:proofErr w:type="gramEnd"/>
      <w:r w:rsidRPr="00070558">
        <w:t xml:space="preserve"> for revocation of waste paper and cardboard export licence</w:t>
      </w:r>
      <w:bookmarkEnd w:id="18"/>
    </w:p>
    <w:p w14:paraId="64DF5D49" w14:textId="77777777" w:rsidR="00F661DD" w:rsidRPr="00070558" w:rsidRDefault="00F109EC" w:rsidP="00F661DD">
      <w:pPr>
        <w:pStyle w:val="subsection"/>
      </w:pPr>
      <w:r w:rsidRPr="00070558">
        <w:tab/>
      </w:r>
      <w:r w:rsidRPr="00070558">
        <w:tab/>
        <w:t xml:space="preserve">For the purposes of </w:t>
      </w:r>
      <w:r w:rsidR="00AC35AD" w:rsidRPr="00070558">
        <w:t>paragraph 5</w:t>
      </w:r>
      <w:r w:rsidRPr="00070558">
        <w:t>4(1)(</w:t>
      </w:r>
      <w:proofErr w:type="spellStart"/>
      <w:r w:rsidRPr="00070558">
        <w:t>i</w:t>
      </w:r>
      <w:proofErr w:type="spellEnd"/>
      <w:r w:rsidRPr="00070558">
        <w:t xml:space="preserve">) of the Act, a ground for revoking a </w:t>
      </w:r>
      <w:proofErr w:type="gramStart"/>
      <w:r w:rsidRPr="00070558">
        <w:t>waste paper</w:t>
      </w:r>
      <w:proofErr w:type="gramEnd"/>
      <w:r w:rsidRPr="00070558">
        <w:t xml:space="preserve"> and cardboard </w:t>
      </w:r>
      <w:r w:rsidR="00240641" w:rsidRPr="00070558">
        <w:t xml:space="preserve">export </w:t>
      </w:r>
      <w:r w:rsidRPr="00070558">
        <w:t>licence is that:</w:t>
      </w:r>
    </w:p>
    <w:p w14:paraId="680AB67F" w14:textId="77777777" w:rsidR="00F109EC" w:rsidRPr="00070558" w:rsidRDefault="00F109EC" w:rsidP="00F109EC">
      <w:pPr>
        <w:pStyle w:val="paragraph"/>
      </w:pPr>
      <w:r w:rsidRPr="00070558">
        <w:tab/>
        <w:t>(a)</w:t>
      </w:r>
      <w:r w:rsidRPr="00070558">
        <w:tab/>
        <w:t xml:space="preserve">the holder of the licence was required to comply with </w:t>
      </w:r>
      <w:r w:rsidR="00AC35AD" w:rsidRPr="00070558">
        <w:t>subsection 6</w:t>
      </w:r>
      <w:r w:rsidRPr="00070558">
        <w:t>0(2) of the Act (requirement to provide additional or correct information), in relation to:</w:t>
      </w:r>
    </w:p>
    <w:p w14:paraId="7E082570" w14:textId="77777777" w:rsidR="00F109EC" w:rsidRPr="00070558" w:rsidRDefault="00F109EC" w:rsidP="00F109EC">
      <w:pPr>
        <w:pStyle w:val="paragraphsub"/>
      </w:pPr>
      <w:r w:rsidRPr="00070558">
        <w:tab/>
        <w:t>(</w:t>
      </w:r>
      <w:proofErr w:type="spellStart"/>
      <w:r w:rsidRPr="00070558">
        <w:t>i</w:t>
      </w:r>
      <w:proofErr w:type="spellEnd"/>
      <w:r w:rsidRPr="00070558">
        <w:t>)</w:t>
      </w:r>
      <w:r w:rsidRPr="00070558">
        <w:tab/>
        <w:t xml:space="preserve">information included in an application for the grant, </w:t>
      </w:r>
      <w:proofErr w:type="gramStart"/>
      <w:r w:rsidRPr="00070558">
        <w:t>renewal</w:t>
      </w:r>
      <w:proofErr w:type="gramEnd"/>
      <w:r w:rsidRPr="00070558">
        <w:t xml:space="preserve"> or variation of the licence; or</w:t>
      </w:r>
    </w:p>
    <w:p w14:paraId="19912AD5" w14:textId="77777777" w:rsidR="00F109EC" w:rsidRPr="00070558" w:rsidRDefault="00F109EC" w:rsidP="00F109EC">
      <w:pPr>
        <w:pStyle w:val="paragraphsub"/>
      </w:pPr>
      <w:r w:rsidRPr="00070558">
        <w:tab/>
        <w:t>(ii)</w:t>
      </w:r>
      <w:r w:rsidRPr="00070558">
        <w:tab/>
        <w:t>information or a document given in relation to such an application; and</w:t>
      </w:r>
    </w:p>
    <w:p w14:paraId="7124EBA4" w14:textId="77777777" w:rsidR="00F109EC" w:rsidRPr="00070558" w:rsidRDefault="00F109EC" w:rsidP="00F109EC">
      <w:pPr>
        <w:pStyle w:val="paragraph"/>
      </w:pPr>
      <w:r w:rsidRPr="00070558">
        <w:tab/>
        <w:t>(b)</w:t>
      </w:r>
      <w:r w:rsidRPr="00070558">
        <w:tab/>
        <w:t>the holder failed to comply with the requirement.</w:t>
      </w:r>
    </w:p>
    <w:p w14:paraId="3070F09C" w14:textId="77777777" w:rsidR="00F109EC" w:rsidRPr="00070558" w:rsidRDefault="00F109EC" w:rsidP="00F109EC">
      <w:pPr>
        <w:pStyle w:val="notetext"/>
      </w:pPr>
      <w:r w:rsidRPr="00070558">
        <w:lastRenderedPageBreak/>
        <w:t>Note:</w:t>
      </w:r>
      <w:r w:rsidRPr="00070558">
        <w:tab/>
        <w:t>Other grounds for revoking an export licence are specified in paragraphs 54(1)(a) to (h) of the Act.</w:t>
      </w:r>
    </w:p>
    <w:p w14:paraId="77CB583A" w14:textId="77777777" w:rsidR="00F109EC" w:rsidRPr="00070558" w:rsidRDefault="00F109EC" w:rsidP="00F109EC">
      <w:pPr>
        <w:pStyle w:val="ActHead5"/>
      </w:pPr>
      <w:bookmarkStart w:id="19" w:name="_Toc142641981"/>
      <w:proofErr w:type="gramStart"/>
      <w:r w:rsidRPr="004B09FB">
        <w:rPr>
          <w:rStyle w:val="CharSectno"/>
        </w:rPr>
        <w:t>16</w:t>
      </w:r>
      <w:r w:rsidRPr="00070558">
        <w:t xml:space="preserve">  Holder</w:t>
      </w:r>
      <w:proofErr w:type="gramEnd"/>
      <w:r w:rsidRPr="00070558">
        <w:t xml:space="preserve"> of waste paper and cardboard export licence to notify the Minister of certain events</w:t>
      </w:r>
      <w:bookmarkEnd w:id="19"/>
    </w:p>
    <w:p w14:paraId="4F0494D1" w14:textId="77777777" w:rsidR="00F109EC" w:rsidRPr="00070558" w:rsidRDefault="00F109EC" w:rsidP="00F109EC">
      <w:pPr>
        <w:pStyle w:val="subsection"/>
      </w:pPr>
      <w:r w:rsidRPr="00070558">
        <w:tab/>
      </w:r>
      <w:r w:rsidRPr="00070558">
        <w:tab/>
        <w:t xml:space="preserve">For the purposes of </w:t>
      </w:r>
      <w:r w:rsidR="00AC35AD" w:rsidRPr="00070558">
        <w:t>paragraph 6</w:t>
      </w:r>
      <w:r w:rsidRPr="00070558">
        <w:t xml:space="preserve">1(1)(e) of the Act, the following are prescribed events for the holder of a </w:t>
      </w:r>
      <w:proofErr w:type="gramStart"/>
      <w:r w:rsidRPr="00070558">
        <w:t>waste paper</w:t>
      </w:r>
      <w:proofErr w:type="gramEnd"/>
      <w:r w:rsidRPr="00070558">
        <w:t xml:space="preserve"> and cardboard export licence:</w:t>
      </w:r>
    </w:p>
    <w:p w14:paraId="7DCDF78E" w14:textId="77777777" w:rsidR="00F109EC" w:rsidRPr="00070558" w:rsidRDefault="00F109EC" w:rsidP="00F109EC">
      <w:pPr>
        <w:pStyle w:val="paragraph"/>
      </w:pPr>
      <w:r w:rsidRPr="00070558">
        <w:tab/>
        <w:t>(a)</w:t>
      </w:r>
      <w:r w:rsidRPr="00070558">
        <w:tab/>
        <w:t>the hol</w:t>
      </w:r>
      <w:r w:rsidR="00641B64" w:rsidRPr="00070558">
        <w:t>d</w:t>
      </w:r>
      <w:r w:rsidRPr="00070558">
        <w:t xml:space="preserve">er </w:t>
      </w:r>
      <w:r w:rsidR="00641B64" w:rsidRPr="00070558">
        <w:t xml:space="preserve">ceases to operate the export business that carries out the export operations covered by the </w:t>
      </w:r>
      <w:proofErr w:type="gramStart"/>
      <w:r w:rsidR="00641B64" w:rsidRPr="00070558">
        <w:t>licence;</w:t>
      </w:r>
      <w:proofErr w:type="gramEnd"/>
    </w:p>
    <w:p w14:paraId="619EF66C" w14:textId="77777777" w:rsidR="00641B64" w:rsidRPr="00070558" w:rsidRDefault="00641B64" w:rsidP="00F109EC">
      <w:pPr>
        <w:pStyle w:val="paragraph"/>
      </w:pPr>
      <w:r w:rsidRPr="00070558">
        <w:tab/>
        <w:t>(b)</w:t>
      </w:r>
      <w:r w:rsidRPr="00070558">
        <w:tab/>
        <w:t>a person who participates in the management or control of the export business that carries out the export operations covered by the licence ceases to have that role.</w:t>
      </w:r>
    </w:p>
    <w:p w14:paraId="2A60868B" w14:textId="77777777" w:rsidR="00641B64" w:rsidRPr="00070558" w:rsidRDefault="00641B64" w:rsidP="00641B64">
      <w:pPr>
        <w:pStyle w:val="ActHead5"/>
      </w:pPr>
      <w:bookmarkStart w:id="20" w:name="_Toc142641982"/>
      <w:proofErr w:type="gramStart"/>
      <w:r w:rsidRPr="004B09FB">
        <w:rPr>
          <w:rStyle w:val="CharSectno"/>
        </w:rPr>
        <w:t>17</w:t>
      </w:r>
      <w:r w:rsidRPr="00070558">
        <w:t xml:space="preserve">  Directions</w:t>
      </w:r>
      <w:proofErr w:type="gramEnd"/>
      <w:r w:rsidRPr="00070558">
        <w:t xml:space="preserve"> to holders of waste paper and cardboard export licence</w:t>
      </w:r>
      <w:bookmarkEnd w:id="20"/>
    </w:p>
    <w:p w14:paraId="54165F42" w14:textId="77777777" w:rsidR="00641B64" w:rsidRPr="00070558" w:rsidRDefault="00641B64" w:rsidP="00641B64">
      <w:pPr>
        <w:pStyle w:val="subsection"/>
      </w:pPr>
      <w:r w:rsidRPr="00070558">
        <w:tab/>
      </w:r>
      <w:r w:rsidRPr="00070558">
        <w:tab/>
        <w:t xml:space="preserve">For the purposes of </w:t>
      </w:r>
      <w:r w:rsidR="00AC35AD" w:rsidRPr="00070558">
        <w:t>paragraph 6</w:t>
      </w:r>
      <w:r w:rsidRPr="00070558">
        <w:t>4(3)(b) of the Act</w:t>
      </w:r>
      <w:r w:rsidR="002E4A54" w:rsidRPr="00070558">
        <w:t xml:space="preserve">, the Minister must, in considering whether to give a direction under </w:t>
      </w:r>
      <w:r w:rsidR="00AC35AD" w:rsidRPr="00070558">
        <w:t>subsection 6</w:t>
      </w:r>
      <w:r w:rsidR="002E4A54" w:rsidRPr="00070558">
        <w:t xml:space="preserve">4(1) of the Act to the holder of a </w:t>
      </w:r>
      <w:proofErr w:type="gramStart"/>
      <w:r w:rsidR="002E4A54" w:rsidRPr="00070558">
        <w:t>waste paper</w:t>
      </w:r>
      <w:proofErr w:type="gramEnd"/>
      <w:r w:rsidR="002E4A54" w:rsidRPr="00070558">
        <w:t xml:space="preserve"> and cardboard </w:t>
      </w:r>
      <w:r w:rsidR="0045164F" w:rsidRPr="00070558">
        <w:t xml:space="preserve">export </w:t>
      </w:r>
      <w:r w:rsidR="002E4A54" w:rsidRPr="00070558">
        <w:t>licence, have regard to the following:</w:t>
      </w:r>
    </w:p>
    <w:p w14:paraId="79513BDE" w14:textId="77777777" w:rsidR="002E4A54" w:rsidRPr="00070558" w:rsidRDefault="002E4A54" w:rsidP="002E4A54">
      <w:pPr>
        <w:pStyle w:val="paragraph"/>
      </w:pPr>
      <w:r w:rsidRPr="00070558">
        <w:tab/>
        <w:t>(a)</w:t>
      </w:r>
      <w:r w:rsidRPr="00070558">
        <w:tab/>
        <w:t xml:space="preserve">whether a condition of the licence has been contravened, or is likely to be </w:t>
      </w:r>
      <w:proofErr w:type="gramStart"/>
      <w:r w:rsidRPr="00070558">
        <w:t>contravened;</w:t>
      </w:r>
      <w:proofErr w:type="gramEnd"/>
    </w:p>
    <w:p w14:paraId="3C72AC22" w14:textId="77777777" w:rsidR="002E4A54" w:rsidRPr="00070558" w:rsidRDefault="002E4A54" w:rsidP="002E4A54">
      <w:pPr>
        <w:pStyle w:val="paragraph"/>
      </w:pPr>
      <w:r w:rsidRPr="00070558">
        <w:tab/>
        <w:t>(b)</w:t>
      </w:r>
      <w:r w:rsidRPr="00070558">
        <w:tab/>
        <w:t xml:space="preserve">whether the holder has not complied, or is likely not to comply, with a requirement of the </w:t>
      </w:r>
      <w:proofErr w:type="gramStart"/>
      <w:r w:rsidRPr="00070558">
        <w:t>Act;</w:t>
      </w:r>
      <w:proofErr w:type="gramEnd"/>
    </w:p>
    <w:p w14:paraId="16427131" w14:textId="77777777" w:rsidR="002E4A54" w:rsidRPr="00070558" w:rsidRDefault="002E4A54" w:rsidP="002E4A54">
      <w:pPr>
        <w:pStyle w:val="paragraph"/>
      </w:pPr>
      <w:r w:rsidRPr="00070558">
        <w:tab/>
        <w:t xml:space="preserve">(c) </w:t>
      </w:r>
      <w:r w:rsidRPr="00070558">
        <w:tab/>
        <w:t xml:space="preserve">whether the regulated </w:t>
      </w:r>
      <w:proofErr w:type="gramStart"/>
      <w:r w:rsidRPr="00070558">
        <w:t>waste paper</w:t>
      </w:r>
      <w:proofErr w:type="gramEnd"/>
      <w:r w:rsidRPr="00070558">
        <w:t xml:space="preserve"> and cardboard covered by the licence do</w:t>
      </w:r>
      <w:r w:rsidR="008775EB">
        <w:t>es</w:t>
      </w:r>
      <w:r w:rsidRPr="00070558">
        <w:t xml:space="preserve"> not comply, or </w:t>
      </w:r>
      <w:r w:rsidR="008775EB">
        <w:t>is</w:t>
      </w:r>
      <w:r w:rsidRPr="00070558">
        <w:t xml:space="preserve"> likely not to comply, with a requirement under the Act that applies in relation to the paper and cardboard.</w:t>
      </w:r>
    </w:p>
    <w:p w14:paraId="0DFD1A4E" w14:textId="77777777" w:rsidR="002E4A54" w:rsidRPr="00070558" w:rsidRDefault="00AC35AD" w:rsidP="002E4A54">
      <w:pPr>
        <w:pStyle w:val="ActHead2"/>
        <w:pageBreakBefore/>
      </w:pPr>
      <w:bookmarkStart w:id="21" w:name="_Toc142641983"/>
      <w:r w:rsidRPr="004B09FB">
        <w:rPr>
          <w:rStyle w:val="CharPartNo"/>
        </w:rPr>
        <w:lastRenderedPageBreak/>
        <w:t>Part 4</w:t>
      </w:r>
      <w:r w:rsidR="002E4A54" w:rsidRPr="00070558">
        <w:t>—</w:t>
      </w:r>
      <w:r w:rsidR="002E4A54" w:rsidRPr="004B09FB">
        <w:rPr>
          <w:rStyle w:val="CharPartText"/>
        </w:rPr>
        <w:t>Exemptions</w:t>
      </w:r>
      <w:bookmarkEnd w:id="21"/>
    </w:p>
    <w:p w14:paraId="41E6C9F9" w14:textId="77777777" w:rsidR="00DE02CE" w:rsidRPr="004B09FB" w:rsidRDefault="00DE02CE" w:rsidP="00DE02CE">
      <w:pPr>
        <w:pStyle w:val="Header"/>
      </w:pPr>
      <w:r w:rsidRPr="004B09FB">
        <w:rPr>
          <w:rStyle w:val="CharDivNo"/>
        </w:rPr>
        <w:t xml:space="preserve"> </w:t>
      </w:r>
      <w:r w:rsidRPr="004B09FB">
        <w:rPr>
          <w:rStyle w:val="CharDivText"/>
        </w:rPr>
        <w:t xml:space="preserve"> </w:t>
      </w:r>
    </w:p>
    <w:p w14:paraId="4DDF32AB" w14:textId="77777777" w:rsidR="002E4A54" w:rsidRPr="00070558" w:rsidRDefault="00EF0C72" w:rsidP="00EF0C72">
      <w:pPr>
        <w:pStyle w:val="ActHead5"/>
      </w:pPr>
      <w:bookmarkStart w:id="22" w:name="_Toc142641984"/>
      <w:proofErr w:type="gramStart"/>
      <w:r w:rsidRPr="004B09FB">
        <w:rPr>
          <w:rStyle w:val="CharSectno"/>
        </w:rPr>
        <w:t>18</w:t>
      </w:r>
      <w:r w:rsidRPr="00070558">
        <w:t xml:space="preserve">  Revocation</w:t>
      </w:r>
      <w:proofErr w:type="gramEnd"/>
      <w:r w:rsidRPr="00070558">
        <w:t xml:space="preserve"> of exemption</w:t>
      </w:r>
      <w:bookmarkEnd w:id="22"/>
    </w:p>
    <w:p w14:paraId="06A7A277" w14:textId="77777777" w:rsidR="002E4A54" w:rsidRPr="00070558" w:rsidRDefault="00DE02CE" w:rsidP="00DE02CE">
      <w:pPr>
        <w:pStyle w:val="subsection"/>
      </w:pPr>
      <w:r w:rsidRPr="00070558">
        <w:tab/>
      </w:r>
      <w:r w:rsidRPr="00070558">
        <w:tab/>
        <w:t xml:space="preserve">For the purposes of </w:t>
      </w:r>
      <w:r w:rsidR="00AC35AD" w:rsidRPr="00070558">
        <w:t>paragraph 3</w:t>
      </w:r>
      <w:r w:rsidRPr="00070558">
        <w:t xml:space="preserve">1(2)(b) of the Act, the Minister must, in considering whether to revoke an exemption in relation to regulated </w:t>
      </w:r>
      <w:proofErr w:type="gramStart"/>
      <w:r w:rsidRPr="00070558">
        <w:t>waste paper</w:t>
      </w:r>
      <w:proofErr w:type="gramEnd"/>
      <w:r w:rsidRPr="00070558">
        <w:t xml:space="preserve"> and cardboard, have regard to whether the holder of the exemption has contravened or is contravening a condition of the exemption.</w:t>
      </w:r>
    </w:p>
    <w:p w14:paraId="681068A0" w14:textId="77777777" w:rsidR="002E4A54" w:rsidRPr="00070558" w:rsidRDefault="00AC35AD" w:rsidP="002E4A54">
      <w:pPr>
        <w:pStyle w:val="ActHead2"/>
        <w:pageBreakBefore/>
      </w:pPr>
      <w:bookmarkStart w:id="23" w:name="_Toc142641985"/>
      <w:r w:rsidRPr="004B09FB">
        <w:rPr>
          <w:rStyle w:val="CharPartNo"/>
        </w:rPr>
        <w:lastRenderedPageBreak/>
        <w:t>Part 5</w:t>
      </w:r>
      <w:r w:rsidR="002E4A54" w:rsidRPr="00070558">
        <w:t>—</w:t>
      </w:r>
      <w:r w:rsidR="002E4A54" w:rsidRPr="004B09FB">
        <w:rPr>
          <w:rStyle w:val="CharPartText"/>
        </w:rPr>
        <w:t>Record</w:t>
      </w:r>
      <w:r w:rsidR="00070558" w:rsidRPr="004B09FB">
        <w:rPr>
          <w:rStyle w:val="CharPartText"/>
        </w:rPr>
        <w:noBreakHyphen/>
      </w:r>
      <w:proofErr w:type="gramStart"/>
      <w:r w:rsidR="002E4A54" w:rsidRPr="004B09FB">
        <w:rPr>
          <w:rStyle w:val="CharPartText"/>
        </w:rPr>
        <w:t>keeping</w:t>
      </w:r>
      <w:bookmarkEnd w:id="23"/>
      <w:proofErr w:type="gramEnd"/>
    </w:p>
    <w:p w14:paraId="588AA135" w14:textId="77777777" w:rsidR="00DE02CE" w:rsidRPr="004B09FB" w:rsidRDefault="00DE02CE" w:rsidP="00DE02CE">
      <w:pPr>
        <w:pStyle w:val="Header"/>
      </w:pPr>
      <w:r w:rsidRPr="004B09FB">
        <w:rPr>
          <w:rStyle w:val="CharDivNo"/>
        </w:rPr>
        <w:t xml:space="preserve"> </w:t>
      </w:r>
      <w:r w:rsidRPr="004B09FB">
        <w:rPr>
          <w:rStyle w:val="CharDivText"/>
        </w:rPr>
        <w:t xml:space="preserve"> </w:t>
      </w:r>
    </w:p>
    <w:p w14:paraId="59575B59" w14:textId="77777777" w:rsidR="002E4A54" w:rsidRPr="00070558" w:rsidRDefault="00DE02CE" w:rsidP="00DE02CE">
      <w:pPr>
        <w:pStyle w:val="ActHead5"/>
      </w:pPr>
      <w:bookmarkStart w:id="24" w:name="_Toc142641986"/>
      <w:proofErr w:type="gramStart"/>
      <w:r w:rsidRPr="004B09FB">
        <w:rPr>
          <w:rStyle w:val="CharSectno"/>
        </w:rPr>
        <w:t>19</w:t>
      </w:r>
      <w:r w:rsidRPr="00070558">
        <w:t xml:space="preserve">  Purpose</w:t>
      </w:r>
      <w:proofErr w:type="gramEnd"/>
      <w:r w:rsidRPr="00070558">
        <w:t xml:space="preserve"> of Part</w:t>
      </w:r>
      <w:bookmarkEnd w:id="24"/>
    </w:p>
    <w:p w14:paraId="07585128" w14:textId="77777777" w:rsidR="00DE02CE" w:rsidRPr="00070558" w:rsidRDefault="00DE02CE" w:rsidP="00DE02CE">
      <w:pPr>
        <w:pStyle w:val="subsection"/>
      </w:pPr>
      <w:r w:rsidRPr="00070558">
        <w:tab/>
      </w:r>
      <w:r w:rsidRPr="00070558">
        <w:tab/>
        <w:t xml:space="preserve">This </w:t>
      </w:r>
      <w:r w:rsidR="00AC35AD" w:rsidRPr="00070558">
        <w:t>Part i</w:t>
      </w:r>
      <w:r w:rsidRPr="00070558">
        <w:t xml:space="preserve">s made for the purposes of </w:t>
      </w:r>
      <w:r w:rsidR="00AC35AD" w:rsidRPr="00070558">
        <w:t>subsection 1</w:t>
      </w:r>
      <w:r w:rsidRPr="00070558">
        <w:t>42(1) of the Act.</w:t>
      </w:r>
    </w:p>
    <w:p w14:paraId="622E2D9E" w14:textId="77777777" w:rsidR="002E4A54" w:rsidRPr="00070558" w:rsidRDefault="00DE02CE" w:rsidP="00DE02CE">
      <w:pPr>
        <w:pStyle w:val="ActHead5"/>
      </w:pPr>
      <w:bookmarkStart w:id="25" w:name="_Toc142641987"/>
      <w:proofErr w:type="gramStart"/>
      <w:r w:rsidRPr="004B09FB">
        <w:rPr>
          <w:rStyle w:val="CharSectno"/>
        </w:rPr>
        <w:t>20</w:t>
      </w:r>
      <w:r w:rsidRPr="00070558">
        <w:t xml:space="preserve">  Making</w:t>
      </w:r>
      <w:proofErr w:type="gramEnd"/>
      <w:r w:rsidRPr="00070558">
        <w:t xml:space="preserve"> and retaining records</w:t>
      </w:r>
      <w:bookmarkEnd w:id="25"/>
    </w:p>
    <w:p w14:paraId="2098E82F" w14:textId="77777777" w:rsidR="00DE02CE" w:rsidRPr="00070558" w:rsidRDefault="00DE02CE" w:rsidP="00DE02CE">
      <w:pPr>
        <w:pStyle w:val="subsection"/>
      </w:pPr>
      <w:r w:rsidRPr="00070558">
        <w:tab/>
        <w:t>(1)</w:t>
      </w:r>
      <w:r w:rsidRPr="00070558">
        <w:tab/>
        <w:t xml:space="preserve">The holder of a </w:t>
      </w:r>
      <w:proofErr w:type="gramStart"/>
      <w:r w:rsidRPr="00070558">
        <w:t>waste paper</w:t>
      </w:r>
      <w:proofErr w:type="gramEnd"/>
      <w:r w:rsidRPr="00070558">
        <w:t xml:space="preserve"> and cardboard export licence must make and retain the following records:</w:t>
      </w:r>
    </w:p>
    <w:p w14:paraId="25100820" w14:textId="77777777" w:rsidR="00DE02CE" w:rsidRPr="00070558" w:rsidRDefault="00DE02CE" w:rsidP="00DE02CE">
      <w:pPr>
        <w:pStyle w:val="paragraph"/>
      </w:pPr>
      <w:r w:rsidRPr="00070558">
        <w:tab/>
        <w:t>(a)</w:t>
      </w:r>
      <w:r w:rsidRPr="00070558">
        <w:tab/>
        <w:t xml:space="preserve">for each consignment of regulated </w:t>
      </w:r>
      <w:proofErr w:type="gramStart"/>
      <w:r w:rsidRPr="00070558">
        <w:t>waste paper</w:t>
      </w:r>
      <w:proofErr w:type="gramEnd"/>
      <w:r w:rsidRPr="00070558">
        <w:t xml:space="preserve"> and cardboard that is exported under the licence:</w:t>
      </w:r>
    </w:p>
    <w:p w14:paraId="73147E2D" w14:textId="77777777" w:rsidR="00DE02CE" w:rsidRPr="00070558" w:rsidRDefault="00DE02CE" w:rsidP="00DE02CE">
      <w:pPr>
        <w:pStyle w:val="paragraphsub"/>
      </w:pPr>
      <w:r w:rsidRPr="00070558">
        <w:tab/>
        <w:t>(</w:t>
      </w:r>
      <w:proofErr w:type="spellStart"/>
      <w:r w:rsidRPr="00070558">
        <w:t>i</w:t>
      </w:r>
      <w:proofErr w:type="spellEnd"/>
      <w:r w:rsidRPr="00070558">
        <w:t>)</w:t>
      </w:r>
      <w:r w:rsidRPr="00070558">
        <w:tab/>
        <w:t>the export declaration made for the consignment; and</w:t>
      </w:r>
    </w:p>
    <w:p w14:paraId="74397A48" w14:textId="77777777" w:rsidR="00DE02CE" w:rsidRPr="00070558" w:rsidRDefault="00DE02CE" w:rsidP="00DE02CE">
      <w:pPr>
        <w:pStyle w:val="paragraphsub"/>
      </w:pPr>
      <w:r w:rsidRPr="00070558">
        <w:tab/>
        <w:t>(ii)</w:t>
      </w:r>
      <w:r w:rsidRPr="00070558">
        <w:tab/>
        <w:t>evidence supporting the matters stated in the export declaration; and</w:t>
      </w:r>
    </w:p>
    <w:p w14:paraId="5C1518C3" w14:textId="77777777" w:rsidR="00DE02CE" w:rsidRPr="00070558" w:rsidRDefault="00DE02CE" w:rsidP="00DE02CE">
      <w:pPr>
        <w:pStyle w:val="paragraphsub"/>
      </w:pPr>
      <w:r w:rsidRPr="00070558">
        <w:tab/>
        <w:t>(iii)</w:t>
      </w:r>
      <w:r w:rsidRPr="00070558">
        <w:tab/>
        <w:t xml:space="preserve">photographs of the paper and cardboard in the consignment, and of the consignment once packed for export, that have sufficient resolution, brightness and contrast to show the consignment clearly and that are time and date </w:t>
      </w:r>
      <w:proofErr w:type="gramStart"/>
      <w:r w:rsidRPr="00070558">
        <w:t>stamped;</w:t>
      </w:r>
      <w:proofErr w:type="gramEnd"/>
    </w:p>
    <w:p w14:paraId="3063CD61" w14:textId="77777777" w:rsidR="00DE02CE" w:rsidRPr="00070558" w:rsidRDefault="00DE02CE" w:rsidP="00DE02CE">
      <w:pPr>
        <w:pStyle w:val="paragraph"/>
      </w:pPr>
      <w:r w:rsidRPr="00070558">
        <w:tab/>
        <w:t>(b)</w:t>
      </w:r>
      <w:r w:rsidRPr="00070558">
        <w:tab/>
        <w:t>a copy of the receipt for payment for the consignment issued by the holder to the importer</w:t>
      </w:r>
      <w:r w:rsidR="009E3CFA" w:rsidRPr="00070558">
        <w:t xml:space="preserve"> of the </w:t>
      </w:r>
      <w:proofErr w:type="gramStart"/>
      <w:r w:rsidR="009E3CFA" w:rsidRPr="00070558">
        <w:t>consignment</w:t>
      </w:r>
      <w:r w:rsidRPr="00070558">
        <w:t>;</w:t>
      </w:r>
      <w:proofErr w:type="gramEnd"/>
    </w:p>
    <w:p w14:paraId="7FCAC239" w14:textId="77777777" w:rsidR="00DE02CE" w:rsidRPr="00070558" w:rsidRDefault="00DE02CE" w:rsidP="00DE02CE">
      <w:pPr>
        <w:pStyle w:val="paragraph"/>
      </w:pPr>
      <w:r w:rsidRPr="00070558">
        <w:tab/>
        <w:t>(c)</w:t>
      </w:r>
      <w:r w:rsidRPr="00070558">
        <w:tab/>
        <w:t>each other document, made by the holder or that comes into the holder’s possession, that is relevant to showing whether the holder has complied or is complying with the applicable requirements of the Act.</w:t>
      </w:r>
    </w:p>
    <w:p w14:paraId="208A098F" w14:textId="77777777" w:rsidR="00DE02CE" w:rsidRPr="00070558" w:rsidRDefault="00DE02CE" w:rsidP="00DE02CE">
      <w:pPr>
        <w:pStyle w:val="subsection"/>
      </w:pPr>
      <w:r w:rsidRPr="00070558">
        <w:tab/>
        <w:t>(2)</w:t>
      </w:r>
      <w:r w:rsidRPr="00070558">
        <w:tab/>
        <w:t xml:space="preserve">The holder of the </w:t>
      </w:r>
      <w:proofErr w:type="gramStart"/>
      <w:r w:rsidRPr="00070558">
        <w:t>waste paper</w:t>
      </w:r>
      <w:proofErr w:type="gramEnd"/>
      <w:r w:rsidRPr="00070558">
        <w:t xml:space="preserve"> and cardboard </w:t>
      </w:r>
      <w:r w:rsidR="0045164F" w:rsidRPr="00070558">
        <w:t xml:space="preserve">export </w:t>
      </w:r>
      <w:r w:rsidRPr="00070558">
        <w:t>licence must retain each record for at least 5 years beginning on the day the record is made by the holder or comes into the holder’s possession (as the case may be).</w:t>
      </w:r>
    </w:p>
    <w:p w14:paraId="6A9D685F" w14:textId="77777777" w:rsidR="00DE02CE" w:rsidRPr="00070558" w:rsidRDefault="00DE02CE" w:rsidP="00DE02CE">
      <w:pPr>
        <w:pStyle w:val="subsection"/>
      </w:pPr>
      <w:r w:rsidRPr="00070558">
        <w:tab/>
        <w:t>(3)</w:t>
      </w:r>
      <w:r w:rsidRPr="00070558">
        <w:tab/>
        <w:t>A record that is required under this section must be:</w:t>
      </w:r>
    </w:p>
    <w:p w14:paraId="33B9F1E8" w14:textId="77777777" w:rsidR="00DE02CE" w:rsidRPr="00070558" w:rsidRDefault="00DE02CE" w:rsidP="00DE02CE">
      <w:pPr>
        <w:pStyle w:val="paragraph"/>
      </w:pPr>
      <w:r w:rsidRPr="00070558">
        <w:tab/>
        <w:t>(a)</w:t>
      </w:r>
      <w:r w:rsidRPr="00070558">
        <w:tab/>
        <w:t xml:space="preserve">subject to </w:t>
      </w:r>
      <w:r w:rsidR="00070558" w:rsidRPr="00070558">
        <w:t>subsection (</w:t>
      </w:r>
      <w:r w:rsidRPr="00070558">
        <w:t>4)—in English; and</w:t>
      </w:r>
    </w:p>
    <w:p w14:paraId="7F82329C" w14:textId="77777777" w:rsidR="00DE02CE" w:rsidRPr="00070558" w:rsidRDefault="00DE02CE" w:rsidP="00DE02CE">
      <w:pPr>
        <w:pStyle w:val="paragraph"/>
      </w:pPr>
      <w:r w:rsidRPr="00070558">
        <w:tab/>
        <w:t>(b)</w:t>
      </w:r>
      <w:r w:rsidRPr="00070558">
        <w:tab/>
        <w:t>dated, with the date that the document was made by the holder or came into the holder’s possession; and</w:t>
      </w:r>
    </w:p>
    <w:p w14:paraId="40DC8900" w14:textId="77777777" w:rsidR="00DE02CE" w:rsidRPr="00070558" w:rsidRDefault="00DE02CE" w:rsidP="00DE02CE">
      <w:pPr>
        <w:pStyle w:val="paragraph"/>
      </w:pPr>
      <w:r w:rsidRPr="00070558">
        <w:tab/>
        <w:t>(c)</w:t>
      </w:r>
      <w:r w:rsidRPr="00070558">
        <w:tab/>
        <w:t>for a document made by the holder—accurate and legible; and</w:t>
      </w:r>
    </w:p>
    <w:p w14:paraId="6780A86E" w14:textId="77777777" w:rsidR="00DE02CE" w:rsidRPr="00070558" w:rsidRDefault="00DE02CE" w:rsidP="00DE02CE">
      <w:pPr>
        <w:pStyle w:val="paragraph"/>
      </w:pPr>
      <w:r w:rsidRPr="00070558">
        <w:tab/>
        <w:t>(d)</w:t>
      </w:r>
      <w:r w:rsidRPr="00070558">
        <w:tab/>
        <w:t>able to be audited.</w:t>
      </w:r>
    </w:p>
    <w:p w14:paraId="4DCA5F39" w14:textId="77777777" w:rsidR="00DE02CE" w:rsidRPr="00070558" w:rsidRDefault="00DE02CE" w:rsidP="00DE02CE">
      <w:pPr>
        <w:pStyle w:val="subsection"/>
      </w:pPr>
      <w:r w:rsidRPr="00070558">
        <w:tab/>
        <w:t>(4)</w:t>
      </w:r>
      <w:r w:rsidRPr="00070558">
        <w:tab/>
        <w:t xml:space="preserve">If the record is not in English, the holder of the </w:t>
      </w:r>
      <w:proofErr w:type="gramStart"/>
      <w:r w:rsidRPr="00070558">
        <w:t>waste paper</w:t>
      </w:r>
      <w:proofErr w:type="gramEnd"/>
      <w:r w:rsidRPr="00070558">
        <w:t xml:space="preserve"> and cardboard export licence must obtain (as soon as practicable after the record is made by the holder or comes into the holder’s possession) and retain a translation of the record into English.</w:t>
      </w:r>
    </w:p>
    <w:p w14:paraId="67B3F0AF" w14:textId="77777777" w:rsidR="00DE02CE" w:rsidRPr="00070558" w:rsidRDefault="00240788" w:rsidP="00DE02CE">
      <w:pPr>
        <w:pStyle w:val="ActHead5"/>
      </w:pPr>
      <w:bookmarkStart w:id="26" w:name="_Toc142641988"/>
      <w:proofErr w:type="gramStart"/>
      <w:r w:rsidRPr="004B09FB">
        <w:rPr>
          <w:rStyle w:val="CharSectno"/>
        </w:rPr>
        <w:t>21</w:t>
      </w:r>
      <w:r w:rsidR="00DE02CE" w:rsidRPr="00070558">
        <w:t xml:space="preserve">  Records</w:t>
      </w:r>
      <w:proofErr w:type="gramEnd"/>
      <w:r w:rsidR="00DE02CE" w:rsidRPr="00070558">
        <w:t xml:space="preserve"> must not be altered or defaced during retention period</w:t>
      </w:r>
      <w:bookmarkEnd w:id="26"/>
    </w:p>
    <w:p w14:paraId="7D2567C0" w14:textId="77777777" w:rsidR="00DE02CE" w:rsidRPr="00070558" w:rsidRDefault="00DE02CE" w:rsidP="00DE02CE">
      <w:pPr>
        <w:pStyle w:val="subsection"/>
      </w:pPr>
      <w:r w:rsidRPr="00070558">
        <w:tab/>
        <w:t>(1)</w:t>
      </w:r>
      <w:r w:rsidRPr="00070558">
        <w:tab/>
        <w:t xml:space="preserve">A record that is required to be retained by the holder of a </w:t>
      </w:r>
      <w:proofErr w:type="gramStart"/>
      <w:r w:rsidRPr="00070558">
        <w:t>waste paper</w:t>
      </w:r>
      <w:proofErr w:type="gramEnd"/>
      <w:r w:rsidRPr="00070558">
        <w:t xml:space="preserve"> and cardboard export licence under </w:t>
      </w:r>
      <w:r w:rsidR="00AC35AD" w:rsidRPr="00070558">
        <w:t>section 2</w:t>
      </w:r>
      <w:r w:rsidRPr="00070558">
        <w:t xml:space="preserve">0 must not be altered or defaced during the period of 5 years (the </w:t>
      </w:r>
      <w:r w:rsidRPr="00070558">
        <w:rPr>
          <w:b/>
          <w:i/>
        </w:rPr>
        <w:t>retention period</w:t>
      </w:r>
      <w:r w:rsidRPr="00070558">
        <w:t>) in which it is required to be retained.</w:t>
      </w:r>
    </w:p>
    <w:p w14:paraId="1F0A2C75" w14:textId="77777777" w:rsidR="00DE02CE" w:rsidRPr="00070558" w:rsidRDefault="00DE02CE" w:rsidP="00DE02CE">
      <w:pPr>
        <w:pStyle w:val="subsection"/>
      </w:pPr>
      <w:r w:rsidRPr="00070558">
        <w:tab/>
        <w:t>(2)</w:t>
      </w:r>
      <w:r w:rsidRPr="00070558">
        <w:tab/>
        <w:t xml:space="preserve">However, </w:t>
      </w:r>
      <w:r w:rsidR="00070558" w:rsidRPr="00070558">
        <w:t>subsection (</w:t>
      </w:r>
      <w:r w:rsidRPr="00070558">
        <w:t>1) does not prevent notations or markings being made on the record in accordance with ordinary practice.</w:t>
      </w:r>
    </w:p>
    <w:p w14:paraId="64585A25" w14:textId="77777777" w:rsidR="00DE02CE" w:rsidRPr="00070558" w:rsidRDefault="00DE02CE" w:rsidP="00DE02CE">
      <w:pPr>
        <w:pStyle w:val="subsection"/>
      </w:pPr>
      <w:r w:rsidRPr="00070558">
        <w:lastRenderedPageBreak/>
        <w:tab/>
        <w:t>(3)</w:t>
      </w:r>
      <w:r w:rsidRPr="00070558">
        <w:tab/>
        <w:t>If, during the retention period, notations or markings are made on the record in accordance with ordinary practice, the licence holder must also retain, during the retention period:</w:t>
      </w:r>
    </w:p>
    <w:p w14:paraId="2C872EE2" w14:textId="77777777" w:rsidR="00DE02CE" w:rsidRPr="00070558" w:rsidRDefault="00DE02CE" w:rsidP="00DE02CE">
      <w:pPr>
        <w:pStyle w:val="paragraph"/>
      </w:pPr>
      <w:r w:rsidRPr="00070558">
        <w:tab/>
        <w:t>(a)</w:t>
      </w:r>
      <w:r w:rsidRPr="00070558">
        <w:tab/>
        <w:t>if reasonably practicable—a copy of the original record without notations or markings; and</w:t>
      </w:r>
    </w:p>
    <w:p w14:paraId="591E6E17" w14:textId="77777777" w:rsidR="00DE02CE" w:rsidRPr="00070558" w:rsidRDefault="00DE02CE" w:rsidP="00DE02CE">
      <w:pPr>
        <w:pStyle w:val="paragraph"/>
      </w:pPr>
      <w:r w:rsidRPr="00070558">
        <w:tab/>
        <w:t>(b)</w:t>
      </w:r>
      <w:r w:rsidRPr="00070558">
        <w:tab/>
        <w:t>copies of the record that show how the record has changed over time.</w:t>
      </w:r>
    </w:p>
    <w:p w14:paraId="7F7247F6" w14:textId="77777777" w:rsidR="002E4A54" w:rsidRPr="00070558" w:rsidRDefault="00AC35AD" w:rsidP="002E4A54">
      <w:pPr>
        <w:pStyle w:val="ActHead2"/>
        <w:pageBreakBefore/>
      </w:pPr>
      <w:bookmarkStart w:id="27" w:name="_Toc142641989"/>
      <w:r w:rsidRPr="004B09FB">
        <w:rPr>
          <w:rStyle w:val="CharPartNo"/>
        </w:rPr>
        <w:lastRenderedPageBreak/>
        <w:t>Part 6</w:t>
      </w:r>
      <w:r w:rsidR="002E4A54" w:rsidRPr="00070558">
        <w:t>—</w:t>
      </w:r>
      <w:r w:rsidR="002E4A54" w:rsidRPr="004B09FB">
        <w:rPr>
          <w:rStyle w:val="CharPartText"/>
        </w:rPr>
        <w:t>Other matters</w:t>
      </w:r>
      <w:bookmarkEnd w:id="27"/>
    </w:p>
    <w:p w14:paraId="5E3F9FE0" w14:textId="77777777" w:rsidR="00EB63F7" w:rsidRPr="004B09FB" w:rsidRDefault="00EB63F7" w:rsidP="00EB63F7">
      <w:pPr>
        <w:pStyle w:val="Header"/>
      </w:pPr>
      <w:r w:rsidRPr="004B09FB">
        <w:rPr>
          <w:rStyle w:val="CharDivNo"/>
        </w:rPr>
        <w:t xml:space="preserve"> </w:t>
      </w:r>
      <w:r w:rsidRPr="004B09FB">
        <w:rPr>
          <w:rStyle w:val="CharDivText"/>
        </w:rPr>
        <w:t xml:space="preserve"> </w:t>
      </w:r>
    </w:p>
    <w:p w14:paraId="49E549CA" w14:textId="77777777" w:rsidR="00DE02CE" w:rsidRPr="00070558" w:rsidRDefault="00240788" w:rsidP="00240788">
      <w:pPr>
        <w:pStyle w:val="ActHead5"/>
      </w:pPr>
      <w:bookmarkStart w:id="28" w:name="_Toc142641990"/>
      <w:proofErr w:type="gramStart"/>
      <w:r w:rsidRPr="004B09FB">
        <w:rPr>
          <w:rStyle w:val="CharSectno"/>
        </w:rPr>
        <w:t>22</w:t>
      </w:r>
      <w:r w:rsidR="00DE02CE" w:rsidRPr="00070558">
        <w:t xml:space="preserve">  Circumstances</w:t>
      </w:r>
      <w:proofErr w:type="gramEnd"/>
      <w:r w:rsidR="00DE02CE" w:rsidRPr="00070558">
        <w:t xml:space="preserve"> in which relevant Commonwealth liability of a person is taken to have been paid</w:t>
      </w:r>
      <w:bookmarkEnd w:id="28"/>
    </w:p>
    <w:p w14:paraId="7C4C960F" w14:textId="77777777" w:rsidR="00DE02CE" w:rsidRPr="00070558" w:rsidRDefault="00240788" w:rsidP="00240788">
      <w:pPr>
        <w:pStyle w:val="subsection"/>
      </w:pPr>
      <w:r w:rsidRPr="00070558">
        <w:tab/>
        <w:t>(1)</w:t>
      </w:r>
      <w:r w:rsidRPr="00070558">
        <w:tab/>
        <w:t>For the p</w:t>
      </w:r>
      <w:r w:rsidR="00DE02CE" w:rsidRPr="00070558">
        <w:t xml:space="preserve">urposes of </w:t>
      </w:r>
      <w:r w:rsidR="00AC35AD" w:rsidRPr="00070558">
        <w:t>section 1</w:t>
      </w:r>
      <w:r w:rsidR="00DE02CE" w:rsidRPr="00070558">
        <w:t xml:space="preserve">81 of the Act, </w:t>
      </w:r>
      <w:r w:rsidR="00070558" w:rsidRPr="00070558">
        <w:t>subsection (</w:t>
      </w:r>
      <w:r w:rsidR="00DE02CE" w:rsidRPr="00070558">
        <w:t xml:space="preserve">2) of this section prescribes circumstances in which a relevant Commonwealth liability of a person is taken to have been paid for the purposes of any of the following provisions (a </w:t>
      </w:r>
      <w:r w:rsidR="00DE02CE" w:rsidRPr="00070558">
        <w:rPr>
          <w:b/>
          <w:i/>
        </w:rPr>
        <w:t>relevant provision</w:t>
      </w:r>
      <w:r w:rsidR="00DE02CE" w:rsidRPr="00070558">
        <w:t xml:space="preserve">) of the Act in relation to a </w:t>
      </w:r>
      <w:proofErr w:type="gramStart"/>
      <w:r w:rsidR="00DE02CE" w:rsidRPr="00070558">
        <w:t xml:space="preserve">waste </w:t>
      </w:r>
      <w:r w:rsidRPr="00070558">
        <w:t>paper</w:t>
      </w:r>
      <w:proofErr w:type="gramEnd"/>
      <w:r w:rsidRPr="00070558">
        <w:t xml:space="preserve"> and cardboard </w:t>
      </w:r>
      <w:r w:rsidR="00DE02CE" w:rsidRPr="00070558">
        <w:t>export licence:</w:t>
      </w:r>
    </w:p>
    <w:p w14:paraId="2125A8D3" w14:textId="77777777" w:rsidR="00DE02CE" w:rsidRPr="00070558" w:rsidRDefault="00DE02CE" w:rsidP="00240788">
      <w:pPr>
        <w:pStyle w:val="paragraph"/>
      </w:pPr>
      <w:r w:rsidRPr="00070558">
        <w:tab/>
        <w:t>(a)</w:t>
      </w:r>
      <w:r w:rsidRPr="00070558">
        <w:tab/>
      </w:r>
      <w:r w:rsidR="00AC35AD" w:rsidRPr="00070558">
        <w:t>paragraph 3</w:t>
      </w:r>
      <w:r w:rsidRPr="00070558">
        <w:t>4(2)(c) (grant of export licence</w:t>
      </w:r>
      <w:proofErr w:type="gramStart"/>
      <w:r w:rsidRPr="00070558">
        <w:t>);</w:t>
      </w:r>
      <w:proofErr w:type="gramEnd"/>
    </w:p>
    <w:p w14:paraId="3CCA655E" w14:textId="77777777" w:rsidR="00DE02CE" w:rsidRPr="00070558" w:rsidRDefault="00DE02CE" w:rsidP="00240788">
      <w:pPr>
        <w:pStyle w:val="paragraph"/>
      </w:pPr>
      <w:r w:rsidRPr="00070558">
        <w:tab/>
        <w:t>(b)</w:t>
      </w:r>
      <w:r w:rsidRPr="00070558">
        <w:tab/>
      </w:r>
      <w:r w:rsidR="00AC35AD" w:rsidRPr="00070558">
        <w:t>paragraph 3</w:t>
      </w:r>
      <w:r w:rsidRPr="00070558">
        <w:t>9(3)(c) (renewal of export licence</w:t>
      </w:r>
      <w:proofErr w:type="gramStart"/>
      <w:r w:rsidRPr="00070558">
        <w:t>);</w:t>
      </w:r>
      <w:proofErr w:type="gramEnd"/>
    </w:p>
    <w:p w14:paraId="3B9FA243" w14:textId="77777777" w:rsidR="00DE02CE" w:rsidRPr="00070558" w:rsidRDefault="00DE02CE" w:rsidP="00240788">
      <w:pPr>
        <w:pStyle w:val="paragraph"/>
      </w:pPr>
      <w:r w:rsidRPr="00070558">
        <w:tab/>
        <w:t>(c)</w:t>
      </w:r>
      <w:r w:rsidRPr="00070558">
        <w:tab/>
      </w:r>
      <w:r w:rsidR="00AC35AD" w:rsidRPr="00070558">
        <w:t>paragraph 4</w:t>
      </w:r>
      <w:r w:rsidRPr="00070558">
        <w:t>2(4)(b) (variation of export licence).</w:t>
      </w:r>
    </w:p>
    <w:p w14:paraId="7620B961" w14:textId="77777777" w:rsidR="00DE02CE" w:rsidRPr="00070558" w:rsidRDefault="00DE02CE" w:rsidP="00240788">
      <w:pPr>
        <w:pStyle w:val="subsection"/>
      </w:pPr>
      <w:r w:rsidRPr="00070558">
        <w:tab/>
        <w:t>(2)</w:t>
      </w:r>
      <w:r w:rsidRPr="00070558">
        <w:tab/>
        <w:t>A relevant Commonwealth liability of a person is taken to have been paid for the purposes of a relevant provision if:</w:t>
      </w:r>
    </w:p>
    <w:p w14:paraId="6074C4A8" w14:textId="77777777" w:rsidR="00DE02CE" w:rsidRPr="00070558" w:rsidRDefault="00DE02CE" w:rsidP="00240788">
      <w:pPr>
        <w:pStyle w:val="paragraph"/>
      </w:pPr>
      <w:r w:rsidRPr="00070558">
        <w:tab/>
        <w:t>(a)</w:t>
      </w:r>
      <w:r w:rsidRPr="00070558">
        <w:tab/>
        <w:t>the person, or another person, has given a written undertaking to the Minister to pay the amount of the relevant Commonwealth liability; and</w:t>
      </w:r>
    </w:p>
    <w:p w14:paraId="7AA95C23" w14:textId="77777777" w:rsidR="00DE02CE" w:rsidRPr="00070558" w:rsidRDefault="00DE02CE" w:rsidP="00240788">
      <w:pPr>
        <w:pStyle w:val="paragraph"/>
      </w:pPr>
      <w:r w:rsidRPr="00070558">
        <w:tab/>
        <w:t>(b)</w:t>
      </w:r>
      <w:r w:rsidRPr="00070558">
        <w:tab/>
        <w:t>the undertaking includes a term that the relevant Commonwealth liability is to be reduced by each amount paid in accordance with the undertaking; and</w:t>
      </w:r>
    </w:p>
    <w:p w14:paraId="4E409543" w14:textId="77777777" w:rsidR="00DE02CE" w:rsidRPr="00070558" w:rsidRDefault="00DE02CE" w:rsidP="00240788">
      <w:pPr>
        <w:pStyle w:val="paragraph"/>
      </w:pPr>
      <w:r w:rsidRPr="00070558">
        <w:tab/>
        <w:t>(c)</w:t>
      </w:r>
      <w:r w:rsidRPr="00070558">
        <w:tab/>
        <w:t>the Minister has accepted the undertaking and has not revoked the acceptance.</w:t>
      </w:r>
    </w:p>
    <w:p w14:paraId="1EAB1092" w14:textId="77777777" w:rsidR="00DE02CE" w:rsidRPr="00070558" w:rsidRDefault="00DE02CE" w:rsidP="00240788">
      <w:pPr>
        <w:pStyle w:val="subsection"/>
      </w:pPr>
      <w:r w:rsidRPr="00070558">
        <w:tab/>
        <w:t>(3)</w:t>
      </w:r>
      <w:r w:rsidRPr="00070558">
        <w:tab/>
        <w:t xml:space="preserve">For the purposes of </w:t>
      </w:r>
      <w:r w:rsidR="00AC35AD" w:rsidRPr="00070558">
        <w:t>paragraph (</w:t>
      </w:r>
      <w:r w:rsidRPr="00070558">
        <w:t>2)(c), the Minister must not accept an undertaking unless the Minister has considered the following matters:</w:t>
      </w:r>
    </w:p>
    <w:p w14:paraId="23A773BA" w14:textId="77777777" w:rsidR="00DE02CE" w:rsidRPr="00070558" w:rsidRDefault="00DE02CE" w:rsidP="00240788">
      <w:pPr>
        <w:pStyle w:val="paragraph"/>
      </w:pPr>
      <w:r w:rsidRPr="00070558">
        <w:tab/>
        <w:t>(a)</w:t>
      </w:r>
      <w:r w:rsidRPr="00070558">
        <w:tab/>
        <w:t xml:space="preserve">the financial position of the person who gave the </w:t>
      </w:r>
      <w:proofErr w:type="gramStart"/>
      <w:r w:rsidRPr="00070558">
        <w:t>undertaking;</w:t>
      </w:r>
      <w:proofErr w:type="gramEnd"/>
    </w:p>
    <w:p w14:paraId="6A0F735F" w14:textId="77777777" w:rsidR="00DE02CE" w:rsidRPr="00070558" w:rsidRDefault="00DE02CE" w:rsidP="00240788">
      <w:pPr>
        <w:pStyle w:val="paragraph"/>
      </w:pPr>
      <w:r w:rsidRPr="00070558">
        <w:tab/>
        <w:t>(b)</w:t>
      </w:r>
      <w:r w:rsidRPr="00070558">
        <w:tab/>
        <w:t xml:space="preserve">the nature and likely cost of the export operations to which a decision under the relevant provision </w:t>
      </w:r>
      <w:proofErr w:type="gramStart"/>
      <w:r w:rsidRPr="00070558">
        <w:t>relates;</w:t>
      </w:r>
      <w:proofErr w:type="gramEnd"/>
    </w:p>
    <w:p w14:paraId="6DC9E451" w14:textId="77777777" w:rsidR="00DE02CE" w:rsidRPr="00070558" w:rsidRDefault="00DE02CE" w:rsidP="00240788">
      <w:pPr>
        <w:pStyle w:val="paragraph"/>
      </w:pPr>
      <w:r w:rsidRPr="00070558">
        <w:tab/>
        <w:t>(c)</w:t>
      </w:r>
      <w:r w:rsidRPr="00070558">
        <w:tab/>
        <w:t xml:space="preserve">whether the person who gave the undertaking will be able to comply with the undertaking and, if applicable, meet the cost of the export operations referred to in </w:t>
      </w:r>
      <w:r w:rsidR="00AC35AD" w:rsidRPr="00070558">
        <w:t>paragraph (</w:t>
      </w:r>
      <w:r w:rsidRPr="00070558">
        <w:t>b) of this subsection.</w:t>
      </w:r>
    </w:p>
    <w:p w14:paraId="7548EB56" w14:textId="77777777" w:rsidR="002E4A54" w:rsidRPr="00070558" w:rsidRDefault="00DE02CE" w:rsidP="00240788">
      <w:pPr>
        <w:pStyle w:val="subsection2"/>
      </w:pPr>
      <w:r w:rsidRPr="00070558">
        <w:t>The Minister may also consider any other matter that the Minister considers relevant.</w:t>
      </w:r>
    </w:p>
    <w:sectPr w:rsidR="002E4A54" w:rsidRPr="00070558"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6849" w14:textId="77777777" w:rsidR="00504365" w:rsidRDefault="00504365" w:rsidP="00715914">
      <w:pPr>
        <w:spacing w:line="240" w:lineRule="auto"/>
      </w:pPr>
      <w:r>
        <w:separator/>
      </w:r>
    </w:p>
  </w:endnote>
  <w:endnote w:type="continuationSeparator" w:id="0">
    <w:p w14:paraId="660F6B0A" w14:textId="77777777" w:rsidR="00504365" w:rsidRDefault="005043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504365" w14:paraId="39368982" w14:textId="77777777" w:rsidTr="00BE6458">
      <w:tc>
        <w:tcPr>
          <w:tcW w:w="8472" w:type="dxa"/>
        </w:tcPr>
        <w:p w14:paraId="14A280DE" w14:textId="77777777" w:rsidR="00504365" w:rsidRDefault="00504365" w:rsidP="00335BC6">
          <w:pPr>
            <w:jc w:val="right"/>
            <w:rPr>
              <w:sz w:val="18"/>
            </w:rPr>
          </w:pPr>
          <w:r w:rsidRPr="00ED79B6">
            <w:rPr>
              <w:i/>
              <w:sz w:val="18"/>
            </w:rPr>
            <w:t xml:space="preserve"> </w:t>
          </w:r>
        </w:p>
      </w:tc>
    </w:tr>
  </w:tbl>
  <w:p w14:paraId="7C46174A" w14:textId="77777777" w:rsidR="00504365" w:rsidRPr="007500C8" w:rsidRDefault="00504365"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5054CA39" wp14:editId="5FDEC831">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BB20FB"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4CA39"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14BB20FB"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4359" w14:textId="77777777" w:rsidR="00504365" w:rsidRDefault="00504365"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504365" w14:paraId="25B3B6D1" w14:textId="77777777" w:rsidTr="00BE6458">
      <w:tc>
        <w:tcPr>
          <w:tcW w:w="8472" w:type="dxa"/>
        </w:tcPr>
        <w:p w14:paraId="55E74E4D" w14:textId="77777777" w:rsidR="00504365" w:rsidRDefault="00504365" w:rsidP="00BE6458">
          <w:pPr>
            <w:rPr>
              <w:sz w:val="18"/>
            </w:rPr>
          </w:pPr>
          <w:r w:rsidRPr="00ED79B6">
            <w:rPr>
              <w:i/>
              <w:sz w:val="18"/>
            </w:rPr>
            <w:t xml:space="preserve"> </w:t>
          </w:r>
        </w:p>
      </w:tc>
    </w:tr>
  </w:tbl>
  <w:p w14:paraId="7A7942DE" w14:textId="77777777" w:rsidR="00504365" w:rsidRPr="007500C8" w:rsidRDefault="00504365" w:rsidP="007500C8">
    <w:pPr>
      <w:pStyle w:val="Footer"/>
    </w:pPr>
    <w:r w:rsidRPr="00324EB0">
      <w:rPr>
        <w:b/>
        <w:noProof/>
        <w:lang w:val="en-US"/>
      </w:rPr>
      <mc:AlternateContent>
        <mc:Choice Requires="wps">
          <w:drawing>
            <wp:anchor distT="0" distB="0" distL="114300" distR="114300" simplePos="0" relativeHeight="251661312" behindDoc="1" locked="1" layoutInCell="1" allowOverlap="1" wp14:anchorId="00B2F7B1" wp14:editId="6CD4E66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B95F78"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2F7B1"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43B95F78"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18C" w14:textId="77777777" w:rsidR="00504365" w:rsidRPr="00ED79B6" w:rsidRDefault="0050436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DF8E" w14:textId="77777777" w:rsidR="00504365" w:rsidRPr="00E33C1C" w:rsidRDefault="0050436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4365" w14:paraId="6EB3FAF1" w14:textId="77777777" w:rsidTr="00B33709">
      <w:tc>
        <w:tcPr>
          <w:tcW w:w="709" w:type="dxa"/>
          <w:tcBorders>
            <w:top w:val="nil"/>
            <w:left w:val="nil"/>
            <w:bottom w:val="nil"/>
            <w:right w:val="nil"/>
          </w:tcBorders>
        </w:tcPr>
        <w:p w14:paraId="27B024E0" w14:textId="77777777" w:rsidR="00504365" w:rsidRDefault="00504365" w:rsidP="00BE64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B837A7F" w14:textId="77777777" w:rsidR="00504365" w:rsidRDefault="00504365"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43E">
            <w:rPr>
              <w:i/>
              <w:sz w:val="18"/>
            </w:rPr>
            <w:t>Recycling and Waste Reduction (Export—</w:t>
          </w:r>
          <w:proofErr w:type="gramStart"/>
          <w:r w:rsidR="0055743E">
            <w:rPr>
              <w:i/>
              <w:sz w:val="18"/>
            </w:rPr>
            <w:t>Waste Paper</w:t>
          </w:r>
          <w:proofErr w:type="gramEnd"/>
          <w:r w:rsidR="0055743E">
            <w:rPr>
              <w:i/>
              <w:sz w:val="18"/>
            </w:rPr>
            <w:t xml:space="preserve"> and Cardboard) Rules 2023</w:t>
          </w:r>
          <w:r w:rsidRPr="007A1328">
            <w:rPr>
              <w:i/>
              <w:sz w:val="18"/>
            </w:rPr>
            <w:fldChar w:fldCharType="end"/>
          </w:r>
        </w:p>
      </w:tc>
      <w:tc>
        <w:tcPr>
          <w:tcW w:w="1383" w:type="dxa"/>
          <w:tcBorders>
            <w:top w:val="nil"/>
            <w:left w:val="nil"/>
            <w:bottom w:val="nil"/>
            <w:right w:val="nil"/>
          </w:tcBorders>
        </w:tcPr>
        <w:p w14:paraId="6DFF1ACC" w14:textId="77777777" w:rsidR="00504365" w:rsidRDefault="00504365" w:rsidP="00BE6458">
          <w:pPr>
            <w:spacing w:line="0" w:lineRule="atLeast"/>
            <w:jc w:val="right"/>
            <w:rPr>
              <w:sz w:val="18"/>
            </w:rPr>
          </w:pPr>
        </w:p>
      </w:tc>
    </w:tr>
    <w:tr w:rsidR="00504365" w14:paraId="17AF0B2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AEF30E" w14:textId="77777777" w:rsidR="00504365" w:rsidRDefault="00504365" w:rsidP="00BE6458">
          <w:pPr>
            <w:jc w:val="right"/>
            <w:rPr>
              <w:sz w:val="18"/>
            </w:rPr>
          </w:pPr>
          <w:r w:rsidRPr="00ED79B6">
            <w:rPr>
              <w:i/>
              <w:sz w:val="18"/>
            </w:rPr>
            <w:t xml:space="preserve"> </w:t>
          </w:r>
        </w:p>
      </w:tc>
    </w:tr>
  </w:tbl>
  <w:p w14:paraId="314C5B78" w14:textId="77777777" w:rsidR="00504365" w:rsidRPr="00ED79B6" w:rsidRDefault="00504365"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14:anchorId="17BCC681" wp14:editId="4017F0B8">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EAB435"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BCC681"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61EAB435"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06B5" w14:textId="77777777" w:rsidR="00504365" w:rsidRPr="00E33C1C" w:rsidRDefault="0050436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04365" w14:paraId="56ED0920" w14:textId="77777777" w:rsidTr="00B33709">
      <w:tc>
        <w:tcPr>
          <w:tcW w:w="1383" w:type="dxa"/>
          <w:tcBorders>
            <w:top w:val="nil"/>
            <w:left w:val="nil"/>
            <w:bottom w:val="nil"/>
            <w:right w:val="nil"/>
          </w:tcBorders>
        </w:tcPr>
        <w:p w14:paraId="3AC3FDEF" w14:textId="77777777" w:rsidR="00504365" w:rsidRDefault="00504365" w:rsidP="00BE6458">
          <w:pPr>
            <w:spacing w:line="0" w:lineRule="atLeast"/>
            <w:rPr>
              <w:sz w:val="18"/>
            </w:rPr>
          </w:pPr>
        </w:p>
      </w:tc>
      <w:tc>
        <w:tcPr>
          <w:tcW w:w="6380" w:type="dxa"/>
          <w:tcBorders>
            <w:top w:val="nil"/>
            <w:left w:val="nil"/>
            <w:bottom w:val="nil"/>
            <w:right w:val="nil"/>
          </w:tcBorders>
        </w:tcPr>
        <w:p w14:paraId="0BF18BCD" w14:textId="77777777" w:rsidR="00504365" w:rsidRDefault="00504365"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43E">
            <w:rPr>
              <w:i/>
              <w:sz w:val="18"/>
            </w:rPr>
            <w:t>Recycling and Waste Reduction (Export—</w:t>
          </w:r>
          <w:proofErr w:type="gramStart"/>
          <w:r w:rsidR="0055743E">
            <w:rPr>
              <w:i/>
              <w:sz w:val="18"/>
            </w:rPr>
            <w:t>Waste Paper</w:t>
          </w:r>
          <w:proofErr w:type="gramEnd"/>
          <w:r w:rsidR="0055743E">
            <w:rPr>
              <w:i/>
              <w:sz w:val="18"/>
            </w:rPr>
            <w:t xml:space="preserve"> and Cardboard) Rules 2023</w:t>
          </w:r>
          <w:r w:rsidRPr="007A1328">
            <w:rPr>
              <w:i/>
              <w:sz w:val="18"/>
            </w:rPr>
            <w:fldChar w:fldCharType="end"/>
          </w:r>
        </w:p>
      </w:tc>
      <w:tc>
        <w:tcPr>
          <w:tcW w:w="709" w:type="dxa"/>
          <w:tcBorders>
            <w:top w:val="nil"/>
            <w:left w:val="nil"/>
            <w:bottom w:val="nil"/>
            <w:right w:val="nil"/>
          </w:tcBorders>
        </w:tcPr>
        <w:p w14:paraId="4C8CF703" w14:textId="77777777" w:rsidR="00504365" w:rsidRDefault="00504365" w:rsidP="00BE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04365" w14:paraId="09C31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840510" w14:textId="77777777" w:rsidR="00504365" w:rsidRDefault="00504365" w:rsidP="00BE6458">
          <w:pPr>
            <w:rPr>
              <w:sz w:val="18"/>
            </w:rPr>
          </w:pPr>
          <w:r w:rsidRPr="00ED79B6">
            <w:rPr>
              <w:i/>
              <w:sz w:val="18"/>
            </w:rPr>
            <w:t xml:space="preserve"> </w:t>
          </w:r>
        </w:p>
      </w:tc>
    </w:tr>
  </w:tbl>
  <w:p w14:paraId="1CEF567F" w14:textId="77777777" w:rsidR="00504365" w:rsidRPr="00ED79B6" w:rsidRDefault="00504365"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14:anchorId="717AA2F9" wp14:editId="08CB2C63">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5B4153"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7AA2F9"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7E5B4153"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8BCE" w14:textId="77777777" w:rsidR="00504365" w:rsidRPr="00E33C1C" w:rsidRDefault="0050436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4365" w14:paraId="2687519D" w14:textId="77777777" w:rsidTr="00B33709">
      <w:tc>
        <w:tcPr>
          <w:tcW w:w="709" w:type="dxa"/>
          <w:tcBorders>
            <w:top w:val="nil"/>
            <w:left w:val="nil"/>
            <w:bottom w:val="nil"/>
            <w:right w:val="nil"/>
          </w:tcBorders>
        </w:tcPr>
        <w:p w14:paraId="44514C35" w14:textId="77777777" w:rsidR="00504365" w:rsidRDefault="00504365" w:rsidP="00BE64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DE55615" w14:textId="77777777" w:rsidR="00504365" w:rsidRDefault="00504365"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43E">
            <w:rPr>
              <w:i/>
              <w:sz w:val="18"/>
            </w:rPr>
            <w:t>Recycling and Waste Reduction (Export—</w:t>
          </w:r>
          <w:proofErr w:type="gramStart"/>
          <w:r w:rsidR="0055743E">
            <w:rPr>
              <w:i/>
              <w:sz w:val="18"/>
            </w:rPr>
            <w:t>Waste Paper</w:t>
          </w:r>
          <w:proofErr w:type="gramEnd"/>
          <w:r w:rsidR="0055743E">
            <w:rPr>
              <w:i/>
              <w:sz w:val="18"/>
            </w:rPr>
            <w:t xml:space="preserve"> and Cardboard) Rules 2023</w:t>
          </w:r>
          <w:r w:rsidRPr="007A1328">
            <w:rPr>
              <w:i/>
              <w:sz w:val="18"/>
            </w:rPr>
            <w:fldChar w:fldCharType="end"/>
          </w:r>
        </w:p>
      </w:tc>
      <w:tc>
        <w:tcPr>
          <w:tcW w:w="1383" w:type="dxa"/>
          <w:tcBorders>
            <w:top w:val="nil"/>
            <w:left w:val="nil"/>
            <w:bottom w:val="nil"/>
            <w:right w:val="nil"/>
          </w:tcBorders>
        </w:tcPr>
        <w:p w14:paraId="622452BF" w14:textId="77777777" w:rsidR="00504365" w:rsidRDefault="00504365" w:rsidP="00BE6458">
          <w:pPr>
            <w:spacing w:line="0" w:lineRule="atLeast"/>
            <w:jc w:val="right"/>
            <w:rPr>
              <w:sz w:val="18"/>
            </w:rPr>
          </w:pPr>
        </w:p>
      </w:tc>
    </w:tr>
    <w:tr w:rsidR="00504365" w14:paraId="71BF926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52C0EA" w14:textId="77777777" w:rsidR="00504365" w:rsidRDefault="00504365" w:rsidP="00BE6458">
          <w:pPr>
            <w:jc w:val="right"/>
            <w:rPr>
              <w:sz w:val="18"/>
            </w:rPr>
          </w:pPr>
          <w:r w:rsidRPr="00ED79B6">
            <w:rPr>
              <w:i/>
              <w:sz w:val="18"/>
            </w:rPr>
            <w:t xml:space="preserve"> </w:t>
          </w:r>
        </w:p>
      </w:tc>
    </w:tr>
  </w:tbl>
  <w:p w14:paraId="5D6102AA" w14:textId="77777777" w:rsidR="00504365" w:rsidRPr="00ED79B6" w:rsidRDefault="00504365"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07A314FC" wp14:editId="1668AC44">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57B56D"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314FC"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3F57B56D"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F7BD" w14:textId="77777777" w:rsidR="00504365" w:rsidRPr="00E33C1C" w:rsidRDefault="0050436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04365" w14:paraId="728493C1" w14:textId="77777777" w:rsidTr="00BE6458">
      <w:tc>
        <w:tcPr>
          <w:tcW w:w="1384" w:type="dxa"/>
          <w:tcBorders>
            <w:top w:val="nil"/>
            <w:left w:val="nil"/>
            <w:bottom w:val="nil"/>
            <w:right w:val="nil"/>
          </w:tcBorders>
        </w:tcPr>
        <w:p w14:paraId="4A59D6B7" w14:textId="77777777" w:rsidR="00504365" w:rsidRDefault="00504365" w:rsidP="00BE6458">
          <w:pPr>
            <w:spacing w:line="0" w:lineRule="atLeast"/>
            <w:rPr>
              <w:sz w:val="18"/>
            </w:rPr>
          </w:pPr>
        </w:p>
      </w:tc>
      <w:tc>
        <w:tcPr>
          <w:tcW w:w="6379" w:type="dxa"/>
          <w:tcBorders>
            <w:top w:val="nil"/>
            <w:left w:val="nil"/>
            <w:bottom w:val="nil"/>
            <w:right w:val="nil"/>
          </w:tcBorders>
        </w:tcPr>
        <w:p w14:paraId="738F0823" w14:textId="77777777" w:rsidR="00504365" w:rsidRDefault="00504365"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43E">
            <w:rPr>
              <w:i/>
              <w:sz w:val="18"/>
            </w:rPr>
            <w:t>Recycling and Waste Reduction (Export—</w:t>
          </w:r>
          <w:proofErr w:type="gramStart"/>
          <w:r w:rsidR="0055743E">
            <w:rPr>
              <w:i/>
              <w:sz w:val="18"/>
            </w:rPr>
            <w:t>Waste Paper</w:t>
          </w:r>
          <w:proofErr w:type="gramEnd"/>
          <w:r w:rsidR="0055743E">
            <w:rPr>
              <w:i/>
              <w:sz w:val="18"/>
            </w:rPr>
            <w:t xml:space="preserve"> and Cardboard) Rules 2023</w:t>
          </w:r>
          <w:r w:rsidRPr="007A1328">
            <w:rPr>
              <w:i/>
              <w:sz w:val="18"/>
            </w:rPr>
            <w:fldChar w:fldCharType="end"/>
          </w:r>
        </w:p>
      </w:tc>
      <w:tc>
        <w:tcPr>
          <w:tcW w:w="709" w:type="dxa"/>
          <w:tcBorders>
            <w:top w:val="nil"/>
            <w:left w:val="nil"/>
            <w:bottom w:val="nil"/>
            <w:right w:val="nil"/>
          </w:tcBorders>
        </w:tcPr>
        <w:p w14:paraId="513828DD" w14:textId="77777777" w:rsidR="00504365" w:rsidRDefault="00504365" w:rsidP="00BE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04365" w14:paraId="2665255B" w14:textId="77777777" w:rsidTr="00BE6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3253B69" w14:textId="77777777" w:rsidR="00504365" w:rsidRDefault="00504365" w:rsidP="00BE6458">
          <w:pPr>
            <w:rPr>
              <w:sz w:val="18"/>
            </w:rPr>
          </w:pPr>
          <w:r w:rsidRPr="00ED79B6">
            <w:rPr>
              <w:i/>
              <w:sz w:val="18"/>
            </w:rPr>
            <w:t xml:space="preserve"> </w:t>
          </w:r>
        </w:p>
      </w:tc>
    </w:tr>
  </w:tbl>
  <w:p w14:paraId="1156D15A" w14:textId="77777777" w:rsidR="00504365" w:rsidRPr="00ED79B6" w:rsidRDefault="00504365"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48A56054" wp14:editId="0B6D5621">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7D66DE"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A56054"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517D66DE"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89F6" w14:textId="77777777" w:rsidR="00504365" w:rsidRPr="00E33C1C" w:rsidRDefault="0050436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04365" w14:paraId="01C54879" w14:textId="77777777" w:rsidTr="00B33709">
      <w:tc>
        <w:tcPr>
          <w:tcW w:w="1384" w:type="dxa"/>
          <w:tcBorders>
            <w:top w:val="nil"/>
            <w:left w:val="nil"/>
            <w:bottom w:val="nil"/>
            <w:right w:val="nil"/>
          </w:tcBorders>
        </w:tcPr>
        <w:p w14:paraId="19B06774" w14:textId="77777777" w:rsidR="00504365" w:rsidRDefault="00504365" w:rsidP="00BE6458">
          <w:pPr>
            <w:spacing w:line="0" w:lineRule="atLeast"/>
            <w:rPr>
              <w:sz w:val="18"/>
            </w:rPr>
          </w:pPr>
        </w:p>
      </w:tc>
      <w:tc>
        <w:tcPr>
          <w:tcW w:w="6379" w:type="dxa"/>
          <w:tcBorders>
            <w:top w:val="nil"/>
            <w:left w:val="nil"/>
            <w:bottom w:val="nil"/>
            <w:right w:val="nil"/>
          </w:tcBorders>
        </w:tcPr>
        <w:p w14:paraId="1F7D92C0" w14:textId="77777777" w:rsidR="00504365" w:rsidRDefault="00504365"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743E">
            <w:rPr>
              <w:i/>
              <w:sz w:val="18"/>
            </w:rPr>
            <w:t>Recycling and Waste Reduction (Export—</w:t>
          </w:r>
          <w:proofErr w:type="gramStart"/>
          <w:r w:rsidR="0055743E">
            <w:rPr>
              <w:i/>
              <w:sz w:val="18"/>
            </w:rPr>
            <w:t>Waste Paper</w:t>
          </w:r>
          <w:proofErr w:type="gramEnd"/>
          <w:r w:rsidR="0055743E">
            <w:rPr>
              <w:i/>
              <w:sz w:val="18"/>
            </w:rPr>
            <w:t xml:space="preserve"> and Cardboard) Rules 2023</w:t>
          </w:r>
          <w:r w:rsidRPr="007A1328">
            <w:rPr>
              <w:i/>
              <w:sz w:val="18"/>
            </w:rPr>
            <w:fldChar w:fldCharType="end"/>
          </w:r>
        </w:p>
      </w:tc>
      <w:tc>
        <w:tcPr>
          <w:tcW w:w="709" w:type="dxa"/>
          <w:tcBorders>
            <w:top w:val="nil"/>
            <w:left w:val="nil"/>
            <w:bottom w:val="nil"/>
            <w:right w:val="nil"/>
          </w:tcBorders>
        </w:tcPr>
        <w:p w14:paraId="2F739FC6" w14:textId="77777777" w:rsidR="00504365" w:rsidRDefault="00504365" w:rsidP="00BE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04365" w14:paraId="4B5578F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879FFC2" w14:textId="77777777" w:rsidR="00504365" w:rsidRDefault="00504365" w:rsidP="00BE6458">
          <w:pPr>
            <w:rPr>
              <w:sz w:val="18"/>
            </w:rPr>
          </w:pPr>
          <w:r w:rsidRPr="00ED79B6">
            <w:rPr>
              <w:i/>
              <w:sz w:val="18"/>
            </w:rPr>
            <w:t xml:space="preserve"> </w:t>
          </w:r>
        </w:p>
      </w:tc>
    </w:tr>
  </w:tbl>
  <w:p w14:paraId="290F65A2" w14:textId="77777777" w:rsidR="00504365" w:rsidRPr="00ED79B6" w:rsidRDefault="00504365"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C241" w14:textId="77777777" w:rsidR="00504365" w:rsidRDefault="00504365" w:rsidP="00715914">
      <w:pPr>
        <w:spacing w:line="240" w:lineRule="auto"/>
      </w:pPr>
      <w:r>
        <w:separator/>
      </w:r>
    </w:p>
  </w:footnote>
  <w:footnote w:type="continuationSeparator" w:id="0">
    <w:p w14:paraId="609BBBF8" w14:textId="77777777" w:rsidR="00504365" w:rsidRDefault="005043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A512" w14:textId="77777777" w:rsidR="00504365" w:rsidRPr="005F1388" w:rsidRDefault="00504365"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7BFD6F61" wp14:editId="44A6CA28">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8DDAC5"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FD6F61"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C8DDAC5"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DADC" w14:textId="77777777" w:rsidR="00504365" w:rsidRPr="005F1388" w:rsidRDefault="00504365"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4DA64C5A" wp14:editId="7FCC01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0C0523"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A64C5A"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730C0523"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1DF9" w14:textId="77777777" w:rsidR="00504365" w:rsidRPr="005F1388" w:rsidRDefault="0050436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1CEB" w14:textId="77777777" w:rsidR="00504365" w:rsidRPr="00ED79B6" w:rsidRDefault="00504365"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3E9760CC" wp14:editId="506948A7">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E548C3"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9760CC"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71E548C3"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7399" w14:textId="77777777" w:rsidR="00504365" w:rsidRPr="00ED79B6" w:rsidRDefault="00504365"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721500A3" wp14:editId="2AC6627B">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0682FD"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1500A3"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250682FD"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42D8" w14:textId="77777777" w:rsidR="00504365" w:rsidRPr="00ED79B6" w:rsidRDefault="0050436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14B2" w14:textId="220CBEA0" w:rsidR="00504365" w:rsidRDefault="00504365"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7572843D" wp14:editId="454813CB">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C0E338"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72843D"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4BC0E338"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159EDDF" w14:textId="7C344CD5" w:rsidR="00504365" w:rsidRDefault="0050436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5350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53506">
      <w:rPr>
        <w:noProof/>
        <w:sz w:val="20"/>
      </w:rPr>
      <w:t>Preliminary</w:t>
    </w:r>
    <w:r>
      <w:rPr>
        <w:sz w:val="20"/>
      </w:rPr>
      <w:fldChar w:fldCharType="end"/>
    </w:r>
  </w:p>
  <w:p w14:paraId="62074B7E" w14:textId="2A8FBF09" w:rsidR="00504365" w:rsidRPr="007A1328" w:rsidRDefault="0050436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CE8058D" w14:textId="77777777" w:rsidR="00504365" w:rsidRPr="007A1328" w:rsidRDefault="00504365" w:rsidP="00715914">
    <w:pPr>
      <w:rPr>
        <w:b/>
        <w:sz w:val="24"/>
      </w:rPr>
    </w:pPr>
  </w:p>
  <w:p w14:paraId="7C29D7D2" w14:textId="1339098D" w:rsidR="00504365" w:rsidRPr="007A1328" w:rsidRDefault="0050436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743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53506">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8658" w14:textId="0BA940A7" w:rsidR="00504365" w:rsidRPr="007A1328" w:rsidRDefault="00504365"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792C217E" wp14:editId="2D0DDB4E">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78B8B4"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2C217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878B8B4" w14:textId="77777777" w:rsidR="00504365" w:rsidRPr="00324EB0" w:rsidRDefault="0055743E" w:rsidP="00BE6458">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16AC7B1" w14:textId="6448EA57" w:rsidR="00504365" w:rsidRPr="007A1328" w:rsidRDefault="00504365" w:rsidP="00715914">
    <w:pPr>
      <w:jc w:val="right"/>
      <w:rPr>
        <w:sz w:val="20"/>
      </w:rPr>
    </w:pPr>
    <w:r w:rsidRPr="007A1328">
      <w:rPr>
        <w:sz w:val="20"/>
      </w:rPr>
      <w:fldChar w:fldCharType="begin"/>
    </w:r>
    <w:r w:rsidRPr="007A1328">
      <w:rPr>
        <w:sz w:val="20"/>
      </w:rPr>
      <w:instrText xml:space="preserve"> STYLEREF CharPartText </w:instrText>
    </w:r>
    <w:r w:rsidR="00853506">
      <w:rPr>
        <w:sz w:val="20"/>
      </w:rPr>
      <w:fldChar w:fldCharType="separate"/>
    </w:r>
    <w:r w:rsidR="00853506">
      <w:rPr>
        <w:noProof/>
        <w:sz w:val="20"/>
      </w:rPr>
      <w:t>Regulating waste paper and cardboard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53506">
      <w:rPr>
        <w:b/>
        <w:sz w:val="20"/>
      </w:rPr>
      <w:fldChar w:fldCharType="separate"/>
    </w:r>
    <w:r w:rsidR="00853506">
      <w:rPr>
        <w:b/>
        <w:noProof/>
        <w:sz w:val="20"/>
      </w:rPr>
      <w:t>Part 2</w:t>
    </w:r>
    <w:r>
      <w:rPr>
        <w:b/>
        <w:sz w:val="20"/>
      </w:rPr>
      <w:fldChar w:fldCharType="end"/>
    </w:r>
  </w:p>
  <w:p w14:paraId="587BB674" w14:textId="74CE6761" w:rsidR="00504365" w:rsidRPr="007A1328" w:rsidRDefault="0050436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D136239" w14:textId="77777777" w:rsidR="00504365" w:rsidRPr="007A1328" w:rsidRDefault="00504365" w:rsidP="00715914">
    <w:pPr>
      <w:jc w:val="right"/>
      <w:rPr>
        <w:b/>
        <w:sz w:val="24"/>
      </w:rPr>
    </w:pPr>
  </w:p>
  <w:p w14:paraId="0BABF5A2" w14:textId="79667DA0" w:rsidR="00504365" w:rsidRPr="007A1328" w:rsidRDefault="0050436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743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53506">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8C1D" w14:textId="77777777" w:rsidR="00504365" w:rsidRPr="007A1328" w:rsidRDefault="0050436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99070032">
    <w:abstractNumId w:val="9"/>
  </w:num>
  <w:num w:numId="2" w16cid:durableId="757360375">
    <w:abstractNumId w:val="7"/>
  </w:num>
  <w:num w:numId="3" w16cid:durableId="1920872031">
    <w:abstractNumId w:val="6"/>
  </w:num>
  <w:num w:numId="4" w16cid:durableId="1165172369">
    <w:abstractNumId w:val="5"/>
  </w:num>
  <w:num w:numId="5" w16cid:durableId="1421290844">
    <w:abstractNumId w:val="4"/>
  </w:num>
  <w:num w:numId="6" w16cid:durableId="359935500">
    <w:abstractNumId w:val="8"/>
  </w:num>
  <w:num w:numId="7" w16cid:durableId="2005664187">
    <w:abstractNumId w:val="3"/>
  </w:num>
  <w:num w:numId="8" w16cid:durableId="320892063">
    <w:abstractNumId w:val="2"/>
  </w:num>
  <w:num w:numId="9" w16cid:durableId="1473059692">
    <w:abstractNumId w:val="1"/>
  </w:num>
  <w:num w:numId="10" w16cid:durableId="838426697">
    <w:abstractNumId w:val="0"/>
  </w:num>
  <w:num w:numId="11" w16cid:durableId="1673333703">
    <w:abstractNumId w:val="15"/>
  </w:num>
  <w:num w:numId="12" w16cid:durableId="216740464">
    <w:abstractNumId w:val="11"/>
  </w:num>
  <w:num w:numId="13" w16cid:durableId="1358046669">
    <w:abstractNumId w:val="12"/>
  </w:num>
  <w:num w:numId="14" w16cid:durableId="27070147">
    <w:abstractNumId w:val="14"/>
  </w:num>
  <w:num w:numId="15" w16cid:durableId="337198444">
    <w:abstractNumId w:val="13"/>
  </w:num>
  <w:num w:numId="16" w16cid:durableId="1473673306">
    <w:abstractNumId w:val="10"/>
  </w:num>
  <w:num w:numId="17" w16cid:durableId="1379161712">
    <w:abstractNumId w:val="17"/>
  </w:num>
  <w:num w:numId="18" w16cid:durableId="447555132">
    <w:abstractNumId w:val="16"/>
  </w:num>
  <w:num w:numId="19" w16cid:durableId="823080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02F3"/>
    <w:rsid w:val="00004470"/>
    <w:rsid w:val="000136AF"/>
    <w:rsid w:val="00020F16"/>
    <w:rsid w:val="00036706"/>
    <w:rsid w:val="000437C1"/>
    <w:rsid w:val="000471E4"/>
    <w:rsid w:val="0005365D"/>
    <w:rsid w:val="000614BF"/>
    <w:rsid w:val="00070558"/>
    <w:rsid w:val="000732E1"/>
    <w:rsid w:val="00086D99"/>
    <w:rsid w:val="0009140E"/>
    <w:rsid w:val="000923E3"/>
    <w:rsid w:val="000B2A5C"/>
    <w:rsid w:val="000B58FA"/>
    <w:rsid w:val="000B7E30"/>
    <w:rsid w:val="000C7535"/>
    <w:rsid w:val="000D05EF"/>
    <w:rsid w:val="000E12BD"/>
    <w:rsid w:val="000E1AC5"/>
    <w:rsid w:val="000E2261"/>
    <w:rsid w:val="000F21C1"/>
    <w:rsid w:val="0010745C"/>
    <w:rsid w:val="001158CB"/>
    <w:rsid w:val="00132CEB"/>
    <w:rsid w:val="00142B62"/>
    <w:rsid w:val="00142FC6"/>
    <w:rsid w:val="0014539C"/>
    <w:rsid w:val="00151617"/>
    <w:rsid w:val="00152AAC"/>
    <w:rsid w:val="00153893"/>
    <w:rsid w:val="00157B8B"/>
    <w:rsid w:val="00166C2F"/>
    <w:rsid w:val="0017048D"/>
    <w:rsid w:val="001721AC"/>
    <w:rsid w:val="001769A7"/>
    <w:rsid w:val="001809D7"/>
    <w:rsid w:val="001854AD"/>
    <w:rsid w:val="001939E1"/>
    <w:rsid w:val="00194C3E"/>
    <w:rsid w:val="00195382"/>
    <w:rsid w:val="001C56A4"/>
    <w:rsid w:val="001C61C5"/>
    <w:rsid w:val="001C69C4"/>
    <w:rsid w:val="001D37EF"/>
    <w:rsid w:val="001D6EAC"/>
    <w:rsid w:val="001E3590"/>
    <w:rsid w:val="001E70F8"/>
    <w:rsid w:val="001E7407"/>
    <w:rsid w:val="001F5D5E"/>
    <w:rsid w:val="001F6219"/>
    <w:rsid w:val="001F6CD4"/>
    <w:rsid w:val="00206C4D"/>
    <w:rsid w:val="0020797A"/>
    <w:rsid w:val="0021053C"/>
    <w:rsid w:val="002150FD"/>
    <w:rsid w:val="00215AF1"/>
    <w:rsid w:val="00226562"/>
    <w:rsid w:val="002321E8"/>
    <w:rsid w:val="00236EEC"/>
    <w:rsid w:val="0024010F"/>
    <w:rsid w:val="00240641"/>
    <w:rsid w:val="00240749"/>
    <w:rsid w:val="00240788"/>
    <w:rsid w:val="00243018"/>
    <w:rsid w:val="00246597"/>
    <w:rsid w:val="00247E34"/>
    <w:rsid w:val="00255205"/>
    <w:rsid w:val="002564A4"/>
    <w:rsid w:val="00263BE4"/>
    <w:rsid w:val="0026736C"/>
    <w:rsid w:val="00281308"/>
    <w:rsid w:val="00284719"/>
    <w:rsid w:val="0029109D"/>
    <w:rsid w:val="00297ECB"/>
    <w:rsid w:val="002A7BCF"/>
    <w:rsid w:val="002B1BB8"/>
    <w:rsid w:val="002B631D"/>
    <w:rsid w:val="002C4A40"/>
    <w:rsid w:val="002C4C03"/>
    <w:rsid w:val="002C75A2"/>
    <w:rsid w:val="002D043A"/>
    <w:rsid w:val="002D140E"/>
    <w:rsid w:val="002D6224"/>
    <w:rsid w:val="002E1258"/>
    <w:rsid w:val="002E3F4B"/>
    <w:rsid w:val="002E4A54"/>
    <w:rsid w:val="00304F8B"/>
    <w:rsid w:val="00317CBF"/>
    <w:rsid w:val="003354D2"/>
    <w:rsid w:val="00335BC6"/>
    <w:rsid w:val="003415D3"/>
    <w:rsid w:val="00343E40"/>
    <w:rsid w:val="00344701"/>
    <w:rsid w:val="00351AE6"/>
    <w:rsid w:val="00352B0F"/>
    <w:rsid w:val="00352BAE"/>
    <w:rsid w:val="00356690"/>
    <w:rsid w:val="00360459"/>
    <w:rsid w:val="00360A16"/>
    <w:rsid w:val="00363541"/>
    <w:rsid w:val="0037124A"/>
    <w:rsid w:val="0037357D"/>
    <w:rsid w:val="00381F39"/>
    <w:rsid w:val="00395A1F"/>
    <w:rsid w:val="0039669D"/>
    <w:rsid w:val="003A7453"/>
    <w:rsid w:val="003B3FB2"/>
    <w:rsid w:val="003B77A7"/>
    <w:rsid w:val="003C0EFA"/>
    <w:rsid w:val="003C6231"/>
    <w:rsid w:val="003D0BFE"/>
    <w:rsid w:val="003D1E25"/>
    <w:rsid w:val="003D5700"/>
    <w:rsid w:val="003D59A7"/>
    <w:rsid w:val="003E341B"/>
    <w:rsid w:val="003E3FB0"/>
    <w:rsid w:val="003E6B01"/>
    <w:rsid w:val="00402F3A"/>
    <w:rsid w:val="004116CD"/>
    <w:rsid w:val="004144EC"/>
    <w:rsid w:val="00417EB9"/>
    <w:rsid w:val="00424CA9"/>
    <w:rsid w:val="00426CE2"/>
    <w:rsid w:val="00430204"/>
    <w:rsid w:val="00431E9B"/>
    <w:rsid w:val="004379E3"/>
    <w:rsid w:val="00437E5C"/>
    <w:rsid w:val="0044015E"/>
    <w:rsid w:val="004415A1"/>
    <w:rsid w:val="0044291A"/>
    <w:rsid w:val="00444ABD"/>
    <w:rsid w:val="00446EE0"/>
    <w:rsid w:val="004509CA"/>
    <w:rsid w:val="0045164F"/>
    <w:rsid w:val="00454CC7"/>
    <w:rsid w:val="004617A5"/>
    <w:rsid w:val="00461C81"/>
    <w:rsid w:val="004643C9"/>
    <w:rsid w:val="00467661"/>
    <w:rsid w:val="004705B7"/>
    <w:rsid w:val="00472DBE"/>
    <w:rsid w:val="00474A19"/>
    <w:rsid w:val="004772BC"/>
    <w:rsid w:val="00481B46"/>
    <w:rsid w:val="004855B7"/>
    <w:rsid w:val="00491A88"/>
    <w:rsid w:val="00496F97"/>
    <w:rsid w:val="004B09FB"/>
    <w:rsid w:val="004B4FBC"/>
    <w:rsid w:val="004B7399"/>
    <w:rsid w:val="004C6AE8"/>
    <w:rsid w:val="004D28BD"/>
    <w:rsid w:val="004D3593"/>
    <w:rsid w:val="004D648E"/>
    <w:rsid w:val="004E063A"/>
    <w:rsid w:val="004E117E"/>
    <w:rsid w:val="004E7BEC"/>
    <w:rsid w:val="004F37D2"/>
    <w:rsid w:val="004F53FA"/>
    <w:rsid w:val="00504365"/>
    <w:rsid w:val="00505D3D"/>
    <w:rsid w:val="00506AF6"/>
    <w:rsid w:val="00516B8D"/>
    <w:rsid w:val="00522D59"/>
    <w:rsid w:val="00537FBC"/>
    <w:rsid w:val="00554954"/>
    <w:rsid w:val="0055743E"/>
    <w:rsid w:val="005574D1"/>
    <w:rsid w:val="0057396F"/>
    <w:rsid w:val="005766B7"/>
    <w:rsid w:val="00583DAB"/>
    <w:rsid w:val="00584811"/>
    <w:rsid w:val="00585784"/>
    <w:rsid w:val="00593907"/>
    <w:rsid w:val="00593AA6"/>
    <w:rsid w:val="00594161"/>
    <w:rsid w:val="00594749"/>
    <w:rsid w:val="005B4067"/>
    <w:rsid w:val="005C3F41"/>
    <w:rsid w:val="005D2D09"/>
    <w:rsid w:val="005F21A8"/>
    <w:rsid w:val="00600219"/>
    <w:rsid w:val="00600DC3"/>
    <w:rsid w:val="00603DC4"/>
    <w:rsid w:val="00607D0B"/>
    <w:rsid w:val="0061123D"/>
    <w:rsid w:val="006112DF"/>
    <w:rsid w:val="00620076"/>
    <w:rsid w:val="00624C26"/>
    <w:rsid w:val="00641B64"/>
    <w:rsid w:val="00670A1F"/>
    <w:rsid w:val="00670EA1"/>
    <w:rsid w:val="00673559"/>
    <w:rsid w:val="00677CC2"/>
    <w:rsid w:val="0068606B"/>
    <w:rsid w:val="006901F1"/>
    <w:rsid w:val="006905DE"/>
    <w:rsid w:val="0069207B"/>
    <w:rsid w:val="006944A8"/>
    <w:rsid w:val="006A580C"/>
    <w:rsid w:val="006B5789"/>
    <w:rsid w:val="006C30C5"/>
    <w:rsid w:val="006C7F8C"/>
    <w:rsid w:val="006D43F4"/>
    <w:rsid w:val="006D461A"/>
    <w:rsid w:val="006E1128"/>
    <w:rsid w:val="006E6246"/>
    <w:rsid w:val="006F318F"/>
    <w:rsid w:val="006F4226"/>
    <w:rsid w:val="0070017E"/>
    <w:rsid w:val="00700B2C"/>
    <w:rsid w:val="007050A2"/>
    <w:rsid w:val="00713084"/>
    <w:rsid w:val="00714F20"/>
    <w:rsid w:val="0071590F"/>
    <w:rsid w:val="00715914"/>
    <w:rsid w:val="00731E00"/>
    <w:rsid w:val="007329BE"/>
    <w:rsid w:val="007357DF"/>
    <w:rsid w:val="007440B7"/>
    <w:rsid w:val="007500C8"/>
    <w:rsid w:val="00756272"/>
    <w:rsid w:val="007573BE"/>
    <w:rsid w:val="0076681A"/>
    <w:rsid w:val="007715C9"/>
    <w:rsid w:val="00771613"/>
    <w:rsid w:val="00774EDD"/>
    <w:rsid w:val="007757EC"/>
    <w:rsid w:val="00783E89"/>
    <w:rsid w:val="007869C8"/>
    <w:rsid w:val="00792AB0"/>
    <w:rsid w:val="00793915"/>
    <w:rsid w:val="007A085E"/>
    <w:rsid w:val="007A180E"/>
    <w:rsid w:val="007B6E77"/>
    <w:rsid w:val="007C2253"/>
    <w:rsid w:val="007D1907"/>
    <w:rsid w:val="007D5A63"/>
    <w:rsid w:val="007D73C3"/>
    <w:rsid w:val="007D7B81"/>
    <w:rsid w:val="007E163D"/>
    <w:rsid w:val="007E27BF"/>
    <w:rsid w:val="007E667A"/>
    <w:rsid w:val="007F28C9"/>
    <w:rsid w:val="00803587"/>
    <w:rsid w:val="00807626"/>
    <w:rsid w:val="008117E9"/>
    <w:rsid w:val="00821E50"/>
    <w:rsid w:val="00824498"/>
    <w:rsid w:val="008250FB"/>
    <w:rsid w:val="00845F85"/>
    <w:rsid w:val="00853506"/>
    <w:rsid w:val="0085479B"/>
    <w:rsid w:val="00856A31"/>
    <w:rsid w:val="008605A6"/>
    <w:rsid w:val="00864B24"/>
    <w:rsid w:val="00867B37"/>
    <w:rsid w:val="008754D0"/>
    <w:rsid w:val="008775EB"/>
    <w:rsid w:val="008855C9"/>
    <w:rsid w:val="00886456"/>
    <w:rsid w:val="00886515"/>
    <w:rsid w:val="008A46E1"/>
    <w:rsid w:val="008A4F43"/>
    <w:rsid w:val="008B1466"/>
    <w:rsid w:val="008B2706"/>
    <w:rsid w:val="008B67D5"/>
    <w:rsid w:val="008C735D"/>
    <w:rsid w:val="008D0EE0"/>
    <w:rsid w:val="008E6067"/>
    <w:rsid w:val="008F313F"/>
    <w:rsid w:val="008F319D"/>
    <w:rsid w:val="008F54E7"/>
    <w:rsid w:val="00903422"/>
    <w:rsid w:val="00907371"/>
    <w:rsid w:val="00915DF9"/>
    <w:rsid w:val="00924AE6"/>
    <w:rsid w:val="009254C3"/>
    <w:rsid w:val="00930DCE"/>
    <w:rsid w:val="00932377"/>
    <w:rsid w:val="00947D5A"/>
    <w:rsid w:val="009532A5"/>
    <w:rsid w:val="00962321"/>
    <w:rsid w:val="009723EB"/>
    <w:rsid w:val="0097631A"/>
    <w:rsid w:val="00982242"/>
    <w:rsid w:val="009841D4"/>
    <w:rsid w:val="009843A4"/>
    <w:rsid w:val="009868E9"/>
    <w:rsid w:val="009902F3"/>
    <w:rsid w:val="009A3987"/>
    <w:rsid w:val="009B0DFD"/>
    <w:rsid w:val="009B5845"/>
    <w:rsid w:val="009B5AB3"/>
    <w:rsid w:val="009C5973"/>
    <w:rsid w:val="009D3EC7"/>
    <w:rsid w:val="009E0E73"/>
    <w:rsid w:val="009E1604"/>
    <w:rsid w:val="009E3CFA"/>
    <w:rsid w:val="009E5CFC"/>
    <w:rsid w:val="00A01722"/>
    <w:rsid w:val="00A06AE8"/>
    <w:rsid w:val="00A079CB"/>
    <w:rsid w:val="00A12128"/>
    <w:rsid w:val="00A167A0"/>
    <w:rsid w:val="00A22C98"/>
    <w:rsid w:val="00A231E2"/>
    <w:rsid w:val="00A362E8"/>
    <w:rsid w:val="00A43C3F"/>
    <w:rsid w:val="00A47937"/>
    <w:rsid w:val="00A64912"/>
    <w:rsid w:val="00A70A74"/>
    <w:rsid w:val="00A752BA"/>
    <w:rsid w:val="00A76F2E"/>
    <w:rsid w:val="00A85BE4"/>
    <w:rsid w:val="00A94959"/>
    <w:rsid w:val="00AC35AD"/>
    <w:rsid w:val="00AD153F"/>
    <w:rsid w:val="00AD5641"/>
    <w:rsid w:val="00AD6FF6"/>
    <w:rsid w:val="00AD7889"/>
    <w:rsid w:val="00AE2FDA"/>
    <w:rsid w:val="00AE3652"/>
    <w:rsid w:val="00AF021B"/>
    <w:rsid w:val="00AF06CF"/>
    <w:rsid w:val="00B0490E"/>
    <w:rsid w:val="00B05CF4"/>
    <w:rsid w:val="00B07CDB"/>
    <w:rsid w:val="00B16A31"/>
    <w:rsid w:val="00B17DFD"/>
    <w:rsid w:val="00B308FE"/>
    <w:rsid w:val="00B33709"/>
    <w:rsid w:val="00B33B3C"/>
    <w:rsid w:val="00B40D49"/>
    <w:rsid w:val="00B50ADC"/>
    <w:rsid w:val="00B53737"/>
    <w:rsid w:val="00B566B1"/>
    <w:rsid w:val="00B63834"/>
    <w:rsid w:val="00B648F4"/>
    <w:rsid w:val="00B654FA"/>
    <w:rsid w:val="00B65F8A"/>
    <w:rsid w:val="00B72734"/>
    <w:rsid w:val="00B80199"/>
    <w:rsid w:val="00B83204"/>
    <w:rsid w:val="00B97A5A"/>
    <w:rsid w:val="00BA0C87"/>
    <w:rsid w:val="00BA220B"/>
    <w:rsid w:val="00BA3A57"/>
    <w:rsid w:val="00BA661A"/>
    <w:rsid w:val="00BA680C"/>
    <w:rsid w:val="00BA691F"/>
    <w:rsid w:val="00BB42D0"/>
    <w:rsid w:val="00BB4E1A"/>
    <w:rsid w:val="00BC015E"/>
    <w:rsid w:val="00BC0D9B"/>
    <w:rsid w:val="00BC169E"/>
    <w:rsid w:val="00BC1EBC"/>
    <w:rsid w:val="00BC4E72"/>
    <w:rsid w:val="00BC76AC"/>
    <w:rsid w:val="00BD0ECB"/>
    <w:rsid w:val="00BD3414"/>
    <w:rsid w:val="00BD6428"/>
    <w:rsid w:val="00BE2155"/>
    <w:rsid w:val="00BE2213"/>
    <w:rsid w:val="00BE31E3"/>
    <w:rsid w:val="00BE4293"/>
    <w:rsid w:val="00BE5092"/>
    <w:rsid w:val="00BE6458"/>
    <w:rsid w:val="00BE719A"/>
    <w:rsid w:val="00BE720A"/>
    <w:rsid w:val="00BF0D73"/>
    <w:rsid w:val="00BF2465"/>
    <w:rsid w:val="00BF3DBE"/>
    <w:rsid w:val="00C07E5A"/>
    <w:rsid w:val="00C20C73"/>
    <w:rsid w:val="00C25E7F"/>
    <w:rsid w:val="00C2746F"/>
    <w:rsid w:val="00C31C89"/>
    <w:rsid w:val="00C324A0"/>
    <w:rsid w:val="00C3300F"/>
    <w:rsid w:val="00C42BF8"/>
    <w:rsid w:val="00C50043"/>
    <w:rsid w:val="00C51845"/>
    <w:rsid w:val="00C61054"/>
    <w:rsid w:val="00C7573B"/>
    <w:rsid w:val="00C850F4"/>
    <w:rsid w:val="00C93C03"/>
    <w:rsid w:val="00CB2C8E"/>
    <w:rsid w:val="00CB602E"/>
    <w:rsid w:val="00CC0389"/>
    <w:rsid w:val="00CC557E"/>
    <w:rsid w:val="00CD4BF4"/>
    <w:rsid w:val="00CE051D"/>
    <w:rsid w:val="00CE1335"/>
    <w:rsid w:val="00CE493D"/>
    <w:rsid w:val="00CF01A3"/>
    <w:rsid w:val="00CF0472"/>
    <w:rsid w:val="00CF07FA"/>
    <w:rsid w:val="00CF0BB2"/>
    <w:rsid w:val="00CF3EE8"/>
    <w:rsid w:val="00D0292D"/>
    <w:rsid w:val="00D050E6"/>
    <w:rsid w:val="00D0596C"/>
    <w:rsid w:val="00D13441"/>
    <w:rsid w:val="00D150E7"/>
    <w:rsid w:val="00D32F65"/>
    <w:rsid w:val="00D33350"/>
    <w:rsid w:val="00D33886"/>
    <w:rsid w:val="00D34F02"/>
    <w:rsid w:val="00D52DC2"/>
    <w:rsid w:val="00D52DF9"/>
    <w:rsid w:val="00D53BCC"/>
    <w:rsid w:val="00D67E8A"/>
    <w:rsid w:val="00D70DFB"/>
    <w:rsid w:val="00D766DF"/>
    <w:rsid w:val="00D80281"/>
    <w:rsid w:val="00D94E0B"/>
    <w:rsid w:val="00DA186E"/>
    <w:rsid w:val="00DA4116"/>
    <w:rsid w:val="00DB251C"/>
    <w:rsid w:val="00DB4630"/>
    <w:rsid w:val="00DC133B"/>
    <w:rsid w:val="00DC4F88"/>
    <w:rsid w:val="00DC764D"/>
    <w:rsid w:val="00DE02CE"/>
    <w:rsid w:val="00DE5DB3"/>
    <w:rsid w:val="00E01580"/>
    <w:rsid w:val="00E05704"/>
    <w:rsid w:val="00E11E44"/>
    <w:rsid w:val="00E14D82"/>
    <w:rsid w:val="00E3270E"/>
    <w:rsid w:val="00E338EF"/>
    <w:rsid w:val="00E544BB"/>
    <w:rsid w:val="00E662CB"/>
    <w:rsid w:val="00E71DE6"/>
    <w:rsid w:val="00E74DC7"/>
    <w:rsid w:val="00E76806"/>
    <w:rsid w:val="00E8075A"/>
    <w:rsid w:val="00E94D5E"/>
    <w:rsid w:val="00EA7100"/>
    <w:rsid w:val="00EA7F9F"/>
    <w:rsid w:val="00EB1274"/>
    <w:rsid w:val="00EB63F7"/>
    <w:rsid w:val="00EB6AD0"/>
    <w:rsid w:val="00EC0B87"/>
    <w:rsid w:val="00EC12AA"/>
    <w:rsid w:val="00EC6F8E"/>
    <w:rsid w:val="00ED2BB6"/>
    <w:rsid w:val="00ED34E1"/>
    <w:rsid w:val="00ED3B77"/>
    <w:rsid w:val="00ED3B8D"/>
    <w:rsid w:val="00ED659C"/>
    <w:rsid w:val="00ED6625"/>
    <w:rsid w:val="00ED7C2E"/>
    <w:rsid w:val="00EE49FC"/>
    <w:rsid w:val="00EF0C72"/>
    <w:rsid w:val="00EF2E3A"/>
    <w:rsid w:val="00EF6BF3"/>
    <w:rsid w:val="00F072A7"/>
    <w:rsid w:val="00F078DC"/>
    <w:rsid w:val="00F109EC"/>
    <w:rsid w:val="00F2539B"/>
    <w:rsid w:val="00F32BA8"/>
    <w:rsid w:val="00F32C61"/>
    <w:rsid w:val="00F33BCA"/>
    <w:rsid w:val="00F349F1"/>
    <w:rsid w:val="00F4350D"/>
    <w:rsid w:val="00F567F7"/>
    <w:rsid w:val="00F62036"/>
    <w:rsid w:val="00F65B52"/>
    <w:rsid w:val="00F661DD"/>
    <w:rsid w:val="00F67BCA"/>
    <w:rsid w:val="00F73BD6"/>
    <w:rsid w:val="00F83989"/>
    <w:rsid w:val="00F85099"/>
    <w:rsid w:val="00F9379C"/>
    <w:rsid w:val="00F9632C"/>
    <w:rsid w:val="00FA1E52"/>
    <w:rsid w:val="00FB1409"/>
    <w:rsid w:val="00FC0823"/>
    <w:rsid w:val="00FC217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C0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70558"/>
    <w:pPr>
      <w:spacing w:line="260" w:lineRule="atLeast"/>
    </w:pPr>
    <w:rPr>
      <w:sz w:val="22"/>
    </w:rPr>
  </w:style>
  <w:style w:type="paragraph" w:styleId="Heading1">
    <w:name w:val="heading 1"/>
    <w:basedOn w:val="Normal"/>
    <w:next w:val="Normal"/>
    <w:link w:val="Heading1Char"/>
    <w:uiPriority w:val="9"/>
    <w:qFormat/>
    <w:rsid w:val="0007055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55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55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055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7055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7055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7055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7055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7055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0558"/>
  </w:style>
  <w:style w:type="paragraph" w:customStyle="1" w:styleId="OPCParaBase">
    <w:name w:val="OPCParaBase"/>
    <w:qFormat/>
    <w:rsid w:val="00070558"/>
    <w:pPr>
      <w:spacing w:line="260" w:lineRule="atLeast"/>
    </w:pPr>
    <w:rPr>
      <w:rFonts w:eastAsia="Times New Roman" w:cs="Times New Roman"/>
      <w:sz w:val="22"/>
      <w:lang w:eastAsia="en-AU"/>
    </w:rPr>
  </w:style>
  <w:style w:type="paragraph" w:customStyle="1" w:styleId="ShortT">
    <w:name w:val="ShortT"/>
    <w:basedOn w:val="OPCParaBase"/>
    <w:next w:val="Normal"/>
    <w:qFormat/>
    <w:rsid w:val="00070558"/>
    <w:pPr>
      <w:spacing w:line="240" w:lineRule="auto"/>
    </w:pPr>
    <w:rPr>
      <w:b/>
      <w:sz w:val="40"/>
    </w:rPr>
  </w:style>
  <w:style w:type="paragraph" w:customStyle="1" w:styleId="ActHead1">
    <w:name w:val="ActHead 1"/>
    <w:aliases w:val="c"/>
    <w:basedOn w:val="OPCParaBase"/>
    <w:next w:val="Normal"/>
    <w:qFormat/>
    <w:rsid w:val="000705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05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05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05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05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05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05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05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05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0558"/>
  </w:style>
  <w:style w:type="paragraph" w:customStyle="1" w:styleId="Blocks">
    <w:name w:val="Blocks"/>
    <w:aliases w:val="bb"/>
    <w:basedOn w:val="OPCParaBase"/>
    <w:qFormat/>
    <w:rsid w:val="00070558"/>
    <w:pPr>
      <w:spacing w:line="240" w:lineRule="auto"/>
    </w:pPr>
    <w:rPr>
      <w:sz w:val="24"/>
    </w:rPr>
  </w:style>
  <w:style w:type="paragraph" w:customStyle="1" w:styleId="BoxText">
    <w:name w:val="BoxText"/>
    <w:aliases w:val="bt"/>
    <w:basedOn w:val="OPCParaBase"/>
    <w:qFormat/>
    <w:rsid w:val="000705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0558"/>
    <w:rPr>
      <w:b/>
    </w:rPr>
  </w:style>
  <w:style w:type="paragraph" w:customStyle="1" w:styleId="BoxHeadItalic">
    <w:name w:val="BoxHeadItalic"/>
    <w:aliases w:val="bhi"/>
    <w:basedOn w:val="BoxText"/>
    <w:next w:val="BoxStep"/>
    <w:qFormat/>
    <w:rsid w:val="00070558"/>
    <w:rPr>
      <w:i/>
    </w:rPr>
  </w:style>
  <w:style w:type="paragraph" w:customStyle="1" w:styleId="BoxList">
    <w:name w:val="BoxList"/>
    <w:aliases w:val="bl"/>
    <w:basedOn w:val="BoxText"/>
    <w:qFormat/>
    <w:rsid w:val="00070558"/>
    <w:pPr>
      <w:ind w:left="1559" w:hanging="425"/>
    </w:pPr>
  </w:style>
  <w:style w:type="paragraph" w:customStyle="1" w:styleId="BoxNote">
    <w:name w:val="BoxNote"/>
    <w:aliases w:val="bn"/>
    <w:basedOn w:val="BoxText"/>
    <w:qFormat/>
    <w:rsid w:val="00070558"/>
    <w:pPr>
      <w:tabs>
        <w:tab w:val="left" w:pos="1985"/>
      </w:tabs>
      <w:spacing w:before="122" w:line="198" w:lineRule="exact"/>
      <w:ind w:left="2948" w:hanging="1814"/>
    </w:pPr>
    <w:rPr>
      <w:sz w:val="18"/>
    </w:rPr>
  </w:style>
  <w:style w:type="paragraph" w:customStyle="1" w:styleId="BoxPara">
    <w:name w:val="BoxPara"/>
    <w:aliases w:val="bp"/>
    <w:basedOn w:val="BoxText"/>
    <w:qFormat/>
    <w:rsid w:val="00070558"/>
    <w:pPr>
      <w:tabs>
        <w:tab w:val="right" w:pos="2268"/>
      </w:tabs>
      <w:ind w:left="2552" w:hanging="1418"/>
    </w:pPr>
  </w:style>
  <w:style w:type="paragraph" w:customStyle="1" w:styleId="BoxStep">
    <w:name w:val="BoxStep"/>
    <w:aliases w:val="bs"/>
    <w:basedOn w:val="BoxText"/>
    <w:qFormat/>
    <w:rsid w:val="00070558"/>
    <w:pPr>
      <w:ind w:left="1985" w:hanging="851"/>
    </w:pPr>
  </w:style>
  <w:style w:type="character" w:customStyle="1" w:styleId="CharAmPartNo">
    <w:name w:val="CharAmPartNo"/>
    <w:basedOn w:val="OPCCharBase"/>
    <w:qFormat/>
    <w:rsid w:val="00070558"/>
  </w:style>
  <w:style w:type="character" w:customStyle="1" w:styleId="CharAmPartText">
    <w:name w:val="CharAmPartText"/>
    <w:basedOn w:val="OPCCharBase"/>
    <w:qFormat/>
    <w:rsid w:val="00070558"/>
  </w:style>
  <w:style w:type="character" w:customStyle="1" w:styleId="CharAmSchNo">
    <w:name w:val="CharAmSchNo"/>
    <w:basedOn w:val="OPCCharBase"/>
    <w:qFormat/>
    <w:rsid w:val="00070558"/>
  </w:style>
  <w:style w:type="character" w:customStyle="1" w:styleId="CharAmSchText">
    <w:name w:val="CharAmSchText"/>
    <w:basedOn w:val="OPCCharBase"/>
    <w:qFormat/>
    <w:rsid w:val="00070558"/>
  </w:style>
  <w:style w:type="character" w:customStyle="1" w:styleId="CharBoldItalic">
    <w:name w:val="CharBoldItalic"/>
    <w:basedOn w:val="OPCCharBase"/>
    <w:uiPriority w:val="1"/>
    <w:qFormat/>
    <w:rsid w:val="00070558"/>
    <w:rPr>
      <w:b/>
      <w:i/>
    </w:rPr>
  </w:style>
  <w:style w:type="character" w:customStyle="1" w:styleId="CharChapNo">
    <w:name w:val="CharChapNo"/>
    <w:basedOn w:val="OPCCharBase"/>
    <w:uiPriority w:val="1"/>
    <w:qFormat/>
    <w:rsid w:val="00070558"/>
  </w:style>
  <w:style w:type="character" w:customStyle="1" w:styleId="CharChapText">
    <w:name w:val="CharChapText"/>
    <w:basedOn w:val="OPCCharBase"/>
    <w:uiPriority w:val="1"/>
    <w:qFormat/>
    <w:rsid w:val="00070558"/>
  </w:style>
  <w:style w:type="character" w:customStyle="1" w:styleId="CharDivNo">
    <w:name w:val="CharDivNo"/>
    <w:basedOn w:val="OPCCharBase"/>
    <w:uiPriority w:val="1"/>
    <w:qFormat/>
    <w:rsid w:val="00070558"/>
  </w:style>
  <w:style w:type="character" w:customStyle="1" w:styleId="CharDivText">
    <w:name w:val="CharDivText"/>
    <w:basedOn w:val="OPCCharBase"/>
    <w:uiPriority w:val="1"/>
    <w:qFormat/>
    <w:rsid w:val="00070558"/>
  </w:style>
  <w:style w:type="character" w:customStyle="1" w:styleId="CharItalic">
    <w:name w:val="CharItalic"/>
    <w:basedOn w:val="OPCCharBase"/>
    <w:uiPriority w:val="1"/>
    <w:qFormat/>
    <w:rsid w:val="00070558"/>
    <w:rPr>
      <w:i/>
    </w:rPr>
  </w:style>
  <w:style w:type="character" w:customStyle="1" w:styleId="CharPartNo">
    <w:name w:val="CharPartNo"/>
    <w:basedOn w:val="OPCCharBase"/>
    <w:uiPriority w:val="1"/>
    <w:qFormat/>
    <w:rsid w:val="00070558"/>
  </w:style>
  <w:style w:type="character" w:customStyle="1" w:styleId="CharPartText">
    <w:name w:val="CharPartText"/>
    <w:basedOn w:val="OPCCharBase"/>
    <w:uiPriority w:val="1"/>
    <w:qFormat/>
    <w:rsid w:val="00070558"/>
  </w:style>
  <w:style w:type="character" w:customStyle="1" w:styleId="CharSectno">
    <w:name w:val="CharSectno"/>
    <w:basedOn w:val="OPCCharBase"/>
    <w:qFormat/>
    <w:rsid w:val="00070558"/>
  </w:style>
  <w:style w:type="character" w:customStyle="1" w:styleId="CharSubdNo">
    <w:name w:val="CharSubdNo"/>
    <w:basedOn w:val="OPCCharBase"/>
    <w:uiPriority w:val="1"/>
    <w:qFormat/>
    <w:rsid w:val="00070558"/>
  </w:style>
  <w:style w:type="character" w:customStyle="1" w:styleId="CharSubdText">
    <w:name w:val="CharSubdText"/>
    <w:basedOn w:val="OPCCharBase"/>
    <w:uiPriority w:val="1"/>
    <w:qFormat/>
    <w:rsid w:val="00070558"/>
  </w:style>
  <w:style w:type="paragraph" w:customStyle="1" w:styleId="CTA--">
    <w:name w:val="CTA --"/>
    <w:basedOn w:val="OPCParaBase"/>
    <w:next w:val="Normal"/>
    <w:rsid w:val="00070558"/>
    <w:pPr>
      <w:spacing w:before="60" w:line="240" w:lineRule="atLeast"/>
      <w:ind w:left="142" w:hanging="142"/>
    </w:pPr>
    <w:rPr>
      <w:sz w:val="20"/>
    </w:rPr>
  </w:style>
  <w:style w:type="paragraph" w:customStyle="1" w:styleId="CTA-">
    <w:name w:val="CTA -"/>
    <w:basedOn w:val="OPCParaBase"/>
    <w:rsid w:val="00070558"/>
    <w:pPr>
      <w:spacing w:before="60" w:line="240" w:lineRule="atLeast"/>
      <w:ind w:left="85" w:hanging="85"/>
    </w:pPr>
    <w:rPr>
      <w:sz w:val="20"/>
    </w:rPr>
  </w:style>
  <w:style w:type="paragraph" w:customStyle="1" w:styleId="CTA---">
    <w:name w:val="CTA ---"/>
    <w:basedOn w:val="OPCParaBase"/>
    <w:next w:val="Normal"/>
    <w:rsid w:val="00070558"/>
    <w:pPr>
      <w:spacing w:before="60" w:line="240" w:lineRule="atLeast"/>
      <w:ind w:left="198" w:hanging="198"/>
    </w:pPr>
    <w:rPr>
      <w:sz w:val="20"/>
    </w:rPr>
  </w:style>
  <w:style w:type="paragraph" w:customStyle="1" w:styleId="CTA----">
    <w:name w:val="CTA ----"/>
    <w:basedOn w:val="OPCParaBase"/>
    <w:next w:val="Normal"/>
    <w:rsid w:val="00070558"/>
    <w:pPr>
      <w:spacing w:before="60" w:line="240" w:lineRule="atLeast"/>
      <w:ind w:left="255" w:hanging="255"/>
    </w:pPr>
    <w:rPr>
      <w:sz w:val="20"/>
    </w:rPr>
  </w:style>
  <w:style w:type="paragraph" w:customStyle="1" w:styleId="CTA1a">
    <w:name w:val="CTA 1(a)"/>
    <w:basedOn w:val="OPCParaBase"/>
    <w:rsid w:val="00070558"/>
    <w:pPr>
      <w:tabs>
        <w:tab w:val="right" w:pos="414"/>
      </w:tabs>
      <w:spacing w:before="40" w:line="240" w:lineRule="atLeast"/>
      <w:ind w:left="675" w:hanging="675"/>
    </w:pPr>
    <w:rPr>
      <w:sz w:val="20"/>
    </w:rPr>
  </w:style>
  <w:style w:type="paragraph" w:customStyle="1" w:styleId="CTA1ai">
    <w:name w:val="CTA 1(a)(i)"/>
    <w:basedOn w:val="OPCParaBase"/>
    <w:rsid w:val="00070558"/>
    <w:pPr>
      <w:tabs>
        <w:tab w:val="right" w:pos="1004"/>
      </w:tabs>
      <w:spacing w:before="40" w:line="240" w:lineRule="atLeast"/>
      <w:ind w:left="1253" w:hanging="1253"/>
    </w:pPr>
    <w:rPr>
      <w:sz w:val="20"/>
    </w:rPr>
  </w:style>
  <w:style w:type="paragraph" w:customStyle="1" w:styleId="CTA2a">
    <w:name w:val="CTA 2(a)"/>
    <w:basedOn w:val="OPCParaBase"/>
    <w:rsid w:val="00070558"/>
    <w:pPr>
      <w:tabs>
        <w:tab w:val="right" w:pos="482"/>
      </w:tabs>
      <w:spacing w:before="40" w:line="240" w:lineRule="atLeast"/>
      <w:ind w:left="748" w:hanging="748"/>
    </w:pPr>
    <w:rPr>
      <w:sz w:val="20"/>
    </w:rPr>
  </w:style>
  <w:style w:type="paragraph" w:customStyle="1" w:styleId="CTA2ai">
    <w:name w:val="CTA 2(a)(i)"/>
    <w:basedOn w:val="OPCParaBase"/>
    <w:rsid w:val="00070558"/>
    <w:pPr>
      <w:tabs>
        <w:tab w:val="right" w:pos="1089"/>
      </w:tabs>
      <w:spacing w:before="40" w:line="240" w:lineRule="atLeast"/>
      <w:ind w:left="1327" w:hanging="1327"/>
    </w:pPr>
    <w:rPr>
      <w:sz w:val="20"/>
    </w:rPr>
  </w:style>
  <w:style w:type="paragraph" w:customStyle="1" w:styleId="CTA3a">
    <w:name w:val="CTA 3(a)"/>
    <w:basedOn w:val="OPCParaBase"/>
    <w:rsid w:val="00070558"/>
    <w:pPr>
      <w:tabs>
        <w:tab w:val="right" w:pos="556"/>
      </w:tabs>
      <w:spacing w:before="40" w:line="240" w:lineRule="atLeast"/>
      <w:ind w:left="805" w:hanging="805"/>
    </w:pPr>
    <w:rPr>
      <w:sz w:val="20"/>
    </w:rPr>
  </w:style>
  <w:style w:type="paragraph" w:customStyle="1" w:styleId="CTA3ai">
    <w:name w:val="CTA 3(a)(i)"/>
    <w:basedOn w:val="OPCParaBase"/>
    <w:rsid w:val="00070558"/>
    <w:pPr>
      <w:tabs>
        <w:tab w:val="right" w:pos="1140"/>
      </w:tabs>
      <w:spacing w:before="40" w:line="240" w:lineRule="atLeast"/>
      <w:ind w:left="1361" w:hanging="1361"/>
    </w:pPr>
    <w:rPr>
      <w:sz w:val="20"/>
    </w:rPr>
  </w:style>
  <w:style w:type="paragraph" w:customStyle="1" w:styleId="CTA4a">
    <w:name w:val="CTA 4(a)"/>
    <w:basedOn w:val="OPCParaBase"/>
    <w:rsid w:val="00070558"/>
    <w:pPr>
      <w:tabs>
        <w:tab w:val="right" w:pos="624"/>
      </w:tabs>
      <w:spacing w:before="40" w:line="240" w:lineRule="atLeast"/>
      <w:ind w:left="873" w:hanging="873"/>
    </w:pPr>
    <w:rPr>
      <w:sz w:val="20"/>
    </w:rPr>
  </w:style>
  <w:style w:type="paragraph" w:customStyle="1" w:styleId="CTA4ai">
    <w:name w:val="CTA 4(a)(i)"/>
    <w:basedOn w:val="OPCParaBase"/>
    <w:rsid w:val="00070558"/>
    <w:pPr>
      <w:tabs>
        <w:tab w:val="right" w:pos="1213"/>
      </w:tabs>
      <w:spacing w:before="40" w:line="240" w:lineRule="atLeast"/>
      <w:ind w:left="1452" w:hanging="1452"/>
    </w:pPr>
    <w:rPr>
      <w:sz w:val="20"/>
    </w:rPr>
  </w:style>
  <w:style w:type="paragraph" w:customStyle="1" w:styleId="CTACAPS">
    <w:name w:val="CTA CAPS"/>
    <w:basedOn w:val="OPCParaBase"/>
    <w:rsid w:val="00070558"/>
    <w:pPr>
      <w:spacing w:before="60" w:line="240" w:lineRule="atLeast"/>
    </w:pPr>
    <w:rPr>
      <w:sz w:val="20"/>
    </w:rPr>
  </w:style>
  <w:style w:type="paragraph" w:customStyle="1" w:styleId="CTAright">
    <w:name w:val="CTA right"/>
    <w:basedOn w:val="OPCParaBase"/>
    <w:rsid w:val="00070558"/>
    <w:pPr>
      <w:spacing w:before="60" w:line="240" w:lineRule="auto"/>
      <w:jc w:val="right"/>
    </w:pPr>
    <w:rPr>
      <w:sz w:val="20"/>
    </w:rPr>
  </w:style>
  <w:style w:type="paragraph" w:customStyle="1" w:styleId="subsection">
    <w:name w:val="subsection"/>
    <w:aliases w:val="ss"/>
    <w:basedOn w:val="OPCParaBase"/>
    <w:link w:val="subsectionChar"/>
    <w:rsid w:val="00070558"/>
    <w:pPr>
      <w:tabs>
        <w:tab w:val="right" w:pos="1021"/>
      </w:tabs>
      <w:spacing w:before="180" w:line="240" w:lineRule="auto"/>
      <w:ind w:left="1134" w:hanging="1134"/>
    </w:pPr>
  </w:style>
  <w:style w:type="paragraph" w:customStyle="1" w:styleId="Definition">
    <w:name w:val="Definition"/>
    <w:aliases w:val="dd"/>
    <w:basedOn w:val="OPCParaBase"/>
    <w:rsid w:val="00070558"/>
    <w:pPr>
      <w:spacing w:before="180" w:line="240" w:lineRule="auto"/>
      <w:ind w:left="1134"/>
    </w:pPr>
  </w:style>
  <w:style w:type="paragraph" w:customStyle="1" w:styleId="EndNotespara">
    <w:name w:val="EndNotes(para)"/>
    <w:aliases w:val="eta"/>
    <w:basedOn w:val="OPCParaBase"/>
    <w:next w:val="EndNotessubpara"/>
    <w:rsid w:val="000705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05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05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0558"/>
    <w:pPr>
      <w:tabs>
        <w:tab w:val="right" w:pos="1412"/>
      </w:tabs>
      <w:spacing w:before="60" w:line="240" w:lineRule="auto"/>
      <w:ind w:left="1525" w:hanging="1525"/>
    </w:pPr>
    <w:rPr>
      <w:sz w:val="20"/>
    </w:rPr>
  </w:style>
  <w:style w:type="paragraph" w:customStyle="1" w:styleId="Formula">
    <w:name w:val="Formula"/>
    <w:basedOn w:val="OPCParaBase"/>
    <w:rsid w:val="00070558"/>
    <w:pPr>
      <w:spacing w:line="240" w:lineRule="auto"/>
      <w:ind w:left="1134"/>
    </w:pPr>
    <w:rPr>
      <w:sz w:val="20"/>
    </w:rPr>
  </w:style>
  <w:style w:type="paragraph" w:styleId="Header">
    <w:name w:val="header"/>
    <w:basedOn w:val="OPCParaBase"/>
    <w:link w:val="HeaderChar"/>
    <w:unhideWhenUsed/>
    <w:rsid w:val="000705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0558"/>
    <w:rPr>
      <w:rFonts w:eastAsia="Times New Roman" w:cs="Times New Roman"/>
      <w:sz w:val="16"/>
      <w:lang w:eastAsia="en-AU"/>
    </w:rPr>
  </w:style>
  <w:style w:type="paragraph" w:customStyle="1" w:styleId="House">
    <w:name w:val="House"/>
    <w:basedOn w:val="OPCParaBase"/>
    <w:rsid w:val="00070558"/>
    <w:pPr>
      <w:spacing w:line="240" w:lineRule="auto"/>
    </w:pPr>
    <w:rPr>
      <w:sz w:val="28"/>
    </w:rPr>
  </w:style>
  <w:style w:type="paragraph" w:customStyle="1" w:styleId="Item">
    <w:name w:val="Item"/>
    <w:aliases w:val="i"/>
    <w:basedOn w:val="OPCParaBase"/>
    <w:next w:val="ItemHead"/>
    <w:rsid w:val="00070558"/>
    <w:pPr>
      <w:keepLines/>
      <w:spacing w:before="80" w:line="240" w:lineRule="auto"/>
      <w:ind w:left="709"/>
    </w:pPr>
  </w:style>
  <w:style w:type="paragraph" w:customStyle="1" w:styleId="ItemHead">
    <w:name w:val="ItemHead"/>
    <w:aliases w:val="ih"/>
    <w:basedOn w:val="OPCParaBase"/>
    <w:next w:val="Item"/>
    <w:rsid w:val="000705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0558"/>
    <w:pPr>
      <w:spacing w:line="240" w:lineRule="auto"/>
    </w:pPr>
    <w:rPr>
      <w:b/>
      <w:sz w:val="32"/>
    </w:rPr>
  </w:style>
  <w:style w:type="paragraph" w:customStyle="1" w:styleId="notedraft">
    <w:name w:val="note(draft)"/>
    <w:aliases w:val="nd"/>
    <w:basedOn w:val="OPCParaBase"/>
    <w:rsid w:val="00070558"/>
    <w:pPr>
      <w:spacing w:before="240" w:line="240" w:lineRule="auto"/>
      <w:ind w:left="284" w:hanging="284"/>
    </w:pPr>
    <w:rPr>
      <w:i/>
      <w:sz w:val="24"/>
    </w:rPr>
  </w:style>
  <w:style w:type="paragraph" w:customStyle="1" w:styleId="notemargin">
    <w:name w:val="note(margin)"/>
    <w:aliases w:val="nm"/>
    <w:basedOn w:val="OPCParaBase"/>
    <w:rsid w:val="00070558"/>
    <w:pPr>
      <w:tabs>
        <w:tab w:val="left" w:pos="709"/>
      </w:tabs>
      <w:spacing w:before="122" w:line="198" w:lineRule="exact"/>
      <w:ind w:left="709" w:hanging="709"/>
    </w:pPr>
    <w:rPr>
      <w:sz w:val="18"/>
    </w:rPr>
  </w:style>
  <w:style w:type="paragraph" w:customStyle="1" w:styleId="noteToPara">
    <w:name w:val="noteToPara"/>
    <w:aliases w:val="ntp"/>
    <w:basedOn w:val="OPCParaBase"/>
    <w:rsid w:val="00070558"/>
    <w:pPr>
      <w:spacing w:before="122" w:line="198" w:lineRule="exact"/>
      <w:ind w:left="2353" w:hanging="709"/>
    </w:pPr>
    <w:rPr>
      <w:sz w:val="18"/>
    </w:rPr>
  </w:style>
  <w:style w:type="paragraph" w:customStyle="1" w:styleId="noteParlAmend">
    <w:name w:val="note(ParlAmend)"/>
    <w:aliases w:val="npp"/>
    <w:basedOn w:val="OPCParaBase"/>
    <w:next w:val="ParlAmend"/>
    <w:rsid w:val="00070558"/>
    <w:pPr>
      <w:spacing w:line="240" w:lineRule="auto"/>
      <w:jc w:val="right"/>
    </w:pPr>
    <w:rPr>
      <w:rFonts w:ascii="Arial" w:hAnsi="Arial"/>
      <w:b/>
      <w:i/>
    </w:rPr>
  </w:style>
  <w:style w:type="paragraph" w:customStyle="1" w:styleId="Page1">
    <w:name w:val="Page1"/>
    <w:basedOn w:val="OPCParaBase"/>
    <w:rsid w:val="00070558"/>
    <w:pPr>
      <w:spacing w:before="5600" w:line="240" w:lineRule="auto"/>
    </w:pPr>
    <w:rPr>
      <w:b/>
      <w:sz w:val="32"/>
    </w:rPr>
  </w:style>
  <w:style w:type="paragraph" w:customStyle="1" w:styleId="PageBreak">
    <w:name w:val="PageBreak"/>
    <w:aliases w:val="pb"/>
    <w:basedOn w:val="OPCParaBase"/>
    <w:rsid w:val="00070558"/>
    <w:pPr>
      <w:spacing w:line="240" w:lineRule="auto"/>
    </w:pPr>
    <w:rPr>
      <w:sz w:val="20"/>
    </w:rPr>
  </w:style>
  <w:style w:type="paragraph" w:customStyle="1" w:styleId="paragraphsub">
    <w:name w:val="paragraph(sub)"/>
    <w:aliases w:val="aa"/>
    <w:basedOn w:val="OPCParaBase"/>
    <w:rsid w:val="00070558"/>
    <w:pPr>
      <w:tabs>
        <w:tab w:val="right" w:pos="1985"/>
      </w:tabs>
      <w:spacing w:before="40" w:line="240" w:lineRule="auto"/>
      <w:ind w:left="2098" w:hanging="2098"/>
    </w:pPr>
  </w:style>
  <w:style w:type="paragraph" w:customStyle="1" w:styleId="paragraphsub-sub">
    <w:name w:val="paragraph(sub-sub)"/>
    <w:aliases w:val="aaa"/>
    <w:basedOn w:val="OPCParaBase"/>
    <w:rsid w:val="00070558"/>
    <w:pPr>
      <w:tabs>
        <w:tab w:val="right" w:pos="2722"/>
      </w:tabs>
      <w:spacing w:before="40" w:line="240" w:lineRule="auto"/>
      <w:ind w:left="2835" w:hanging="2835"/>
    </w:pPr>
  </w:style>
  <w:style w:type="paragraph" w:customStyle="1" w:styleId="paragraph">
    <w:name w:val="paragraph"/>
    <w:aliases w:val="a"/>
    <w:basedOn w:val="OPCParaBase"/>
    <w:rsid w:val="00070558"/>
    <w:pPr>
      <w:tabs>
        <w:tab w:val="right" w:pos="1531"/>
      </w:tabs>
      <w:spacing w:before="40" w:line="240" w:lineRule="auto"/>
      <w:ind w:left="1644" w:hanging="1644"/>
    </w:pPr>
  </w:style>
  <w:style w:type="paragraph" w:customStyle="1" w:styleId="ParlAmend">
    <w:name w:val="ParlAmend"/>
    <w:aliases w:val="pp"/>
    <w:basedOn w:val="OPCParaBase"/>
    <w:rsid w:val="00070558"/>
    <w:pPr>
      <w:spacing w:before="240" w:line="240" w:lineRule="atLeast"/>
      <w:ind w:hanging="567"/>
    </w:pPr>
    <w:rPr>
      <w:sz w:val="24"/>
    </w:rPr>
  </w:style>
  <w:style w:type="paragraph" w:customStyle="1" w:styleId="Penalty">
    <w:name w:val="Penalty"/>
    <w:basedOn w:val="OPCParaBase"/>
    <w:rsid w:val="00070558"/>
    <w:pPr>
      <w:tabs>
        <w:tab w:val="left" w:pos="2977"/>
      </w:tabs>
      <w:spacing w:before="180" w:line="240" w:lineRule="auto"/>
      <w:ind w:left="1985" w:hanging="851"/>
    </w:pPr>
  </w:style>
  <w:style w:type="paragraph" w:customStyle="1" w:styleId="Portfolio">
    <w:name w:val="Portfolio"/>
    <w:basedOn w:val="OPCParaBase"/>
    <w:rsid w:val="00070558"/>
    <w:pPr>
      <w:spacing w:line="240" w:lineRule="auto"/>
    </w:pPr>
    <w:rPr>
      <w:i/>
      <w:sz w:val="20"/>
    </w:rPr>
  </w:style>
  <w:style w:type="paragraph" w:customStyle="1" w:styleId="Preamble">
    <w:name w:val="Preamble"/>
    <w:basedOn w:val="OPCParaBase"/>
    <w:next w:val="Normal"/>
    <w:rsid w:val="000705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0558"/>
    <w:pPr>
      <w:spacing w:line="240" w:lineRule="auto"/>
    </w:pPr>
    <w:rPr>
      <w:i/>
      <w:sz w:val="20"/>
    </w:rPr>
  </w:style>
  <w:style w:type="paragraph" w:customStyle="1" w:styleId="Session">
    <w:name w:val="Session"/>
    <w:basedOn w:val="OPCParaBase"/>
    <w:rsid w:val="00070558"/>
    <w:pPr>
      <w:spacing w:line="240" w:lineRule="auto"/>
    </w:pPr>
    <w:rPr>
      <w:sz w:val="28"/>
    </w:rPr>
  </w:style>
  <w:style w:type="paragraph" w:customStyle="1" w:styleId="Sponsor">
    <w:name w:val="Sponsor"/>
    <w:basedOn w:val="OPCParaBase"/>
    <w:rsid w:val="00070558"/>
    <w:pPr>
      <w:spacing w:line="240" w:lineRule="auto"/>
    </w:pPr>
    <w:rPr>
      <w:i/>
    </w:rPr>
  </w:style>
  <w:style w:type="paragraph" w:customStyle="1" w:styleId="Subitem">
    <w:name w:val="Subitem"/>
    <w:aliases w:val="iss"/>
    <w:basedOn w:val="OPCParaBase"/>
    <w:rsid w:val="00070558"/>
    <w:pPr>
      <w:spacing w:before="180" w:line="240" w:lineRule="auto"/>
      <w:ind w:left="709" w:hanging="709"/>
    </w:pPr>
  </w:style>
  <w:style w:type="paragraph" w:customStyle="1" w:styleId="SubitemHead">
    <w:name w:val="SubitemHead"/>
    <w:aliases w:val="issh"/>
    <w:basedOn w:val="OPCParaBase"/>
    <w:rsid w:val="000705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0558"/>
    <w:pPr>
      <w:spacing w:before="40" w:line="240" w:lineRule="auto"/>
      <w:ind w:left="1134"/>
    </w:pPr>
  </w:style>
  <w:style w:type="paragraph" w:customStyle="1" w:styleId="SubsectionHead">
    <w:name w:val="SubsectionHead"/>
    <w:aliases w:val="ssh"/>
    <w:basedOn w:val="OPCParaBase"/>
    <w:next w:val="subsection"/>
    <w:rsid w:val="00070558"/>
    <w:pPr>
      <w:keepNext/>
      <w:keepLines/>
      <w:spacing w:before="240" w:line="240" w:lineRule="auto"/>
      <w:ind w:left="1134"/>
    </w:pPr>
    <w:rPr>
      <w:i/>
    </w:rPr>
  </w:style>
  <w:style w:type="paragraph" w:customStyle="1" w:styleId="Tablea">
    <w:name w:val="Table(a)"/>
    <w:aliases w:val="ta"/>
    <w:basedOn w:val="OPCParaBase"/>
    <w:rsid w:val="00070558"/>
    <w:pPr>
      <w:spacing w:before="60" w:line="240" w:lineRule="auto"/>
      <w:ind w:left="284" w:hanging="284"/>
    </w:pPr>
    <w:rPr>
      <w:sz w:val="20"/>
    </w:rPr>
  </w:style>
  <w:style w:type="paragraph" w:customStyle="1" w:styleId="TableAA">
    <w:name w:val="Table(AA)"/>
    <w:aliases w:val="taaa"/>
    <w:basedOn w:val="OPCParaBase"/>
    <w:rsid w:val="000705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05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0558"/>
    <w:pPr>
      <w:spacing w:before="60" w:line="240" w:lineRule="atLeast"/>
    </w:pPr>
    <w:rPr>
      <w:sz w:val="20"/>
    </w:rPr>
  </w:style>
  <w:style w:type="paragraph" w:customStyle="1" w:styleId="TLPBoxTextnote">
    <w:name w:val="TLPBoxText(note"/>
    <w:aliases w:val="right)"/>
    <w:basedOn w:val="OPCParaBase"/>
    <w:rsid w:val="000705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05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0558"/>
    <w:pPr>
      <w:spacing w:before="122" w:line="198" w:lineRule="exact"/>
      <w:ind w:left="1985" w:hanging="851"/>
      <w:jc w:val="right"/>
    </w:pPr>
    <w:rPr>
      <w:sz w:val="18"/>
    </w:rPr>
  </w:style>
  <w:style w:type="paragraph" w:customStyle="1" w:styleId="TLPTableBullet">
    <w:name w:val="TLPTableBullet"/>
    <w:aliases w:val="ttb"/>
    <w:basedOn w:val="OPCParaBase"/>
    <w:rsid w:val="00070558"/>
    <w:pPr>
      <w:spacing w:line="240" w:lineRule="exact"/>
      <w:ind w:left="284" w:hanging="284"/>
    </w:pPr>
    <w:rPr>
      <w:sz w:val="20"/>
    </w:rPr>
  </w:style>
  <w:style w:type="paragraph" w:styleId="TOC1">
    <w:name w:val="toc 1"/>
    <w:basedOn w:val="Normal"/>
    <w:next w:val="Normal"/>
    <w:uiPriority w:val="39"/>
    <w:unhideWhenUsed/>
    <w:rsid w:val="0007055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7055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7055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7055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7055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055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7055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7055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7055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70558"/>
    <w:pPr>
      <w:keepLines/>
      <w:spacing w:before="240" w:after="120" w:line="240" w:lineRule="auto"/>
      <w:ind w:left="794"/>
    </w:pPr>
    <w:rPr>
      <w:b/>
      <w:kern w:val="28"/>
      <w:sz w:val="20"/>
    </w:rPr>
  </w:style>
  <w:style w:type="paragraph" w:customStyle="1" w:styleId="TofSectsHeading">
    <w:name w:val="TofSects(Heading)"/>
    <w:basedOn w:val="OPCParaBase"/>
    <w:rsid w:val="00070558"/>
    <w:pPr>
      <w:spacing w:before="240" w:after="120" w:line="240" w:lineRule="auto"/>
    </w:pPr>
    <w:rPr>
      <w:b/>
      <w:sz w:val="24"/>
    </w:rPr>
  </w:style>
  <w:style w:type="paragraph" w:customStyle="1" w:styleId="TofSectsSection">
    <w:name w:val="TofSects(Section)"/>
    <w:basedOn w:val="OPCParaBase"/>
    <w:rsid w:val="00070558"/>
    <w:pPr>
      <w:keepLines/>
      <w:spacing w:before="40" w:line="240" w:lineRule="auto"/>
      <w:ind w:left="1588" w:hanging="794"/>
    </w:pPr>
    <w:rPr>
      <w:kern w:val="28"/>
      <w:sz w:val="18"/>
    </w:rPr>
  </w:style>
  <w:style w:type="paragraph" w:customStyle="1" w:styleId="TofSectsSubdiv">
    <w:name w:val="TofSects(Subdiv)"/>
    <w:basedOn w:val="OPCParaBase"/>
    <w:rsid w:val="00070558"/>
    <w:pPr>
      <w:keepLines/>
      <w:spacing w:before="80" w:line="240" w:lineRule="auto"/>
      <w:ind w:left="1588" w:hanging="794"/>
    </w:pPr>
    <w:rPr>
      <w:kern w:val="28"/>
    </w:rPr>
  </w:style>
  <w:style w:type="paragraph" w:customStyle="1" w:styleId="WRStyle">
    <w:name w:val="WR Style"/>
    <w:aliases w:val="WR"/>
    <w:basedOn w:val="OPCParaBase"/>
    <w:rsid w:val="00070558"/>
    <w:pPr>
      <w:spacing w:before="240" w:line="240" w:lineRule="auto"/>
      <w:ind w:left="284" w:hanging="284"/>
    </w:pPr>
    <w:rPr>
      <w:b/>
      <w:i/>
      <w:kern w:val="28"/>
      <w:sz w:val="24"/>
    </w:rPr>
  </w:style>
  <w:style w:type="paragraph" w:customStyle="1" w:styleId="notepara">
    <w:name w:val="note(para)"/>
    <w:aliases w:val="na"/>
    <w:basedOn w:val="OPCParaBase"/>
    <w:rsid w:val="00070558"/>
    <w:pPr>
      <w:spacing w:before="40" w:line="198" w:lineRule="exact"/>
      <w:ind w:left="2354" w:hanging="369"/>
    </w:pPr>
    <w:rPr>
      <w:sz w:val="18"/>
    </w:rPr>
  </w:style>
  <w:style w:type="paragraph" w:styleId="Footer">
    <w:name w:val="footer"/>
    <w:link w:val="FooterChar"/>
    <w:rsid w:val="000705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0558"/>
    <w:rPr>
      <w:rFonts w:eastAsia="Times New Roman" w:cs="Times New Roman"/>
      <w:sz w:val="22"/>
      <w:szCs w:val="24"/>
      <w:lang w:eastAsia="en-AU"/>
    </w:rPr>
  </w:style>
  <w:style w:type="character" w:styleId="LineNumber">
    <w:name w:val="line number"/>
    <w:basedOn w:val="OPCCharBase"/>
    <w:uiPriority w:val="99"/>
    <w:unhideWhenUsed/>
    <w:rsid w:val="00070558"/>
    <w:rPr>
      <w:sz w:val="16"/>
    </w:rPr>
  </w:style>
  <w:style w:type="table" w:customStyle="1" w:styleId="CFlag">
    <w:name w:val="CFlag"/>
    <w:basedOn w:val="TableNormal"/>
    <w:uiPriority w:val="99"/>
    <w:rsid w:val="00070558"/>
    <w:rPr>
      <w:rFonts w:eastAsia="Times New Roman" w:cs="Times New Roman"/>
      <w:lang w:eastAsia="en-AU"/>
    </w:rPr>
    <w:tblPr/>
  </w:style>
  <w:style w:type="paragraph" w:styleId="BalloonText">
    <w:name w:val="Balloon Text"/>
    <w:basedOn w:val="Normal"/>
    <w:link w:val="BalloonTextChar"/>
    <w:uiPriority w:val="99"/>
    <w:unhideWhenUsed/>
    <w:rsid w:val="000705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0558"/>
    <w:rPr>
      <w:rFonts w:ascii="Tahoma" w:hAnsi="Tahoma" w:cs="Tahoma"/>
      <w:sz w:val="16"/>
      <w:szCs w:val="16"/>
    </w:rPr>
  </w:style>
  <w:style w:type="table" w:styleId="TableGrid">
    <w:name w:val="Table Grid"/>
    <w:basedOn w:val="TableNormal"/>
    <w:uiPriority w:val="59"/>
    <w:rsid w:val="0007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70558"/>
    <w:rPr>
      <w:b/>
      <w:sz w:val="28"/>
      <w:szCs w:val="32"/>
    </w:rPr>
  </w:style>
  <w:style w:type="paragraph" w:customStyle="1" w:styleId="LegislationMadeUnder">
    <w:name w:val="LegislationMadeUnder"/>
    <w:basedOn w:val="OPCParaBase"/>
    <w:next w:val="Normal"/>
    <w:rsid w:val="00070558"/>
    <w:rPr>
      <w:i/>
      <w:sz w:val="32"/>
      <w:szCs w:val="32"/>
    </w:rPr>
  </w:style>
  <w:style w:type="paragraph" w:customStyle="1" w:styleId="SignCoverPageEnd">
    <w:name w:val="SignCoverPageEnd"/>
    <w:basedOn w:val="OPCParaBase"/>
    <w:next w:val="Normal"/>
    <w:rsid w:val="000705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0558"/>
    <w:pPr>
      <w:pBdr>
        <w:top w:val="single" w:sz="4" w:space="1" w:color="auto"/>
      </w:pBdr>
      <w:spacing w:before="360"/>
      <w:ind w:right="397"/>
      <w:jc w:val="both"/>
    </w:pPr>
  </w:style>
  <w:style w:type="paragraph" w:customStyle="1" w:styleId="NotesHeading1">
    <w:name w:val="NotesHeading 1"/>
    <w:basedOn w:val="OPCParaBase"/>
    <w:next w:val="Normal"/>
    <w:rsid w:val="00070558"/>
    <w:rPr>
      <w:b/>
      <w:sz w:val="28"/>
      <w:szCs w:val="28"/>
    </w:rPr>
  </w:style>
  <w:style w:type="paragraph" w:customStyle="1" w:styleId="NotesHeading2">
    <w:name w:val="NotesHeading 2"/>
    <w:basedOn w:val="OPCParaBase"/>
    <w:next w:val="Normal"/>
    <w:rsid w:val="00070558"/>
    <w:rPr>
      <w:b/>
      <w:sz w:val="28"/>
      <w:szCs w:val="28"/>
    </w:rPr>
  </w:style>
  <w:style w:type="paragraph" w:customStyle="1" w:styleId="CompiledActNo">
    <w:name w:val="CompiledActNo"/>
    <w:basedOn w:val="OPCParaBase"/>
    <w:next w:val="Normal"/>
    <w:rsid w:val="00070558"/>
    <w:rPr>
      <w:b/>
      <w:sz w:val="24"/>
      <w:szCs w:val="24"/>
    </w:rPr>
  </w:style>
  <w:style w:type="paragraph" w:customStyle="1" w:styleId="ENotesText">
    <w:name w:val="ENotesText"/>
    <w:aliases w:val="Ent"/>
    <w:basedOn w:val="OPCParaBase"/>
    <w:next w:val="Normal"/>
    <w:rsid w:val="00070558"/>
    <w:pPr>
      <w:spacing w:before="120"/>
    </w:pPr>
  </w:style>
  <w:style w:type="paragraph" w:customStyle="1" w:styleId="CompiledMadeUnder">
    <w:name w:val="CompiledMadeUnder"/>
    <w:basedOn w:val="OPCParaBase"/>
    <w:next w:val="Normal"/>
    <w:rsid w:val="00070558"/>
    <w:rPr>
      <w:i/>
      <w:sz w:val="24"/>
      <w:szCs w:val="24"/>
    </w:rPr>
  </w:style>
  <w:style w:type="paragraph" w:customStyle="1" w:styleId="Paragraphsub-sub-sub">
    <w:name w:val="Paragraph(sub-sub-sub)"/>
    <w:aliases w:val="aaaa"/>
    <w:basedOn w:val="OPCParaBase"/>
    <w:rsid w:val="00070558"/>
    <w:pPr>
      <w:tabs>
        <w:tab w:val="right" w:pos="3402"/>
      </w:tabs>
      <w:spacing w:before="40" w:line="240" w:lineRule="auto"/>
      <w:ind w:left="3402" w:hanging="3402"/>
    </w:pPr>
  </w:style>
  <w:style w:type="paragraph" w:customStyle="1" w:styleId="TableTextEndNotes">
    <w:name w:val="TableTextEndNotes"/>
    <w:aliases w:val="Tten"/>
    <w:basedOn w:val="Normal"/>
    <w:rsid w:val="00070558"/>
    <w:pPr>
      <w:spacing w:before="60" w:line="240" w:lineRule="auto"/>
    </w:pPr>
    <w:rPr>
      <w:rFonts w:cs="Arial"/>
      <w:sz w:val="20"/>
      <w:szCs w:val="22"/>
    </w:rPr>
  </w:style>
  <w:style w:type="paragraph" w:customStyle="1" w:styleId="NoteToSubpara">
    <w:name w:val="NoteToSubpara"/>
    <w:aliases w:val="nts"/>
    <w:basedOn w:val="OPCParaBase"/>
    <w:rsid w:val="00070558"/>
    <w:pPr>
      <w:spacing w:before="40" w:line="198" w:lineRule="exact"/>
      <w:ind w:left="2835" w:hanging="709"/>
    </w:pPr>
    <w:rPr>
      <w:sz w:val="18"/>
    </w:rPr>
  </w:style>
  <w:style w:type="paragraph" w:customStyle="1" w:styleId="ENoteTableHeading">
    <w:name w:val="ENoteTableHeading"/>
    <w:aliases w:val="enth"/>
    <w:basedOn w:val="OPCParaBase"/>
    <w:rsid w:val="00070558"/>
    <w:pPr>
      <w:keepNext/>
      <w:spacing w:before="60" w:line="240" w:lineRule="atLeast"/>
    </w:pPr>
    <w:rPr>
      <w:rFonts w:ascii="Arial" w:hAnsi="Arial"/>
      <w:b/>
      <w:sz w:val="16"/>
    </w:rPr>
  </w:style>
  <w:style w:type="paragraph" w:customStyle="1" w:styleId="ENoteTTi">
    <w:name w:val="ENoteTTi"/>
    <w:aliases w:val="entti"/>
    <w:basedOn w:val="OPCParaBase"/>
    <w:rsid w:val="00070558"/>
    <w:pPr>
      <w:keepNext/>
      <w:spacing w:before="60" w:line="240" w:lineRule="atLeast"/>
      <w:ind w:left="170"/>
    </w:pPr>
    <w:rPr>
      <w:sz w:val="16"/>
    </w:rPr>
  </w:style>
  <w:style w:type="paragraph" w:customStyle="1" w:styleId="ENotesHeading1">
    <w:name w:val="ENotesHeading 1"/>
    <w:aliases w:val="Enh1"/>
    <w:basedOn w:val="OPCParaBase"/>
    <w:next w:val="Normal"/>
    <w:rsid w:val="00070558"/>
    <w:pPr>
      <w:spacing w:before="120"/>
      <w:outlineLvl w:val="1"/>
    </w:pPr>
    <w:rPr>
      <w:b/>
      <w:sz w:val="28"/>
      <w:szCs w:val="28"/>
    </w:rPr>
  </w:style>
  <w:style w:type="paragraph" w:customStyle="1" w:styleId="ENotesHeading2">
    <w:name w:val="ENotesHeading 2"/>
    <w:aliases w:val="Enh2"/>
    <w:basedOn w:val="OPCParaBase"/>
    <w:next w:val="Normal"/>
    <w:rsid w:val="00070558"/>
    <w:pPr>
      <w:spacing w:before="120" w:after="120"/>
      <w:outlineLvl w:val="2"/>
    </w:pPr>
    <w:rPr>
      <w:b/>
      <w:sz w:val="24"/>
      <w:szCs w:val="28"/>
    </w:rPr>
  </w:style>
  <w:style w:type="paragraph" w:customStyle="1" w:styleId="ENoteTTIndentHeading">
    <w:name w:val="ENoteTTIndentHeading"/>
    <w:aliases w:val="enTTHi"/>
    <w:basedOn w:val="OPCParaBase"/>
    <w:rsid w:val="000705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0558"/>
    <w:pPr>
      <w:spacing w:before="60" w:line="240" w:lineRule="atLeast"/>
    </w:pPr>
    <w:rPr>
      <w:sz w:val="16"/>
    </w:rPr>
  </w:style>
  <w:style w:type="paragraph" w:customStyle="1" w:styleId="MadeunderText">
    <w:name w:val="MadeunderText"/>
    <w:basedOn w:val="OPCParaBase"/>
    <w:next w:val="Normal"/>
    <w:rsid w:val="00070558"/>
    <w:pPr>
      <w:spacing w:before="240"/>
    </w:pPr>
    <w:rPr>
      <w:sz w:val="24"/>
      <w:szCs w:val="24"/>
    </w:rPr>
  </w:style>
  <w:style w:type="paragraph" w:customStyle="1" w:styleId="ENotesHeading3">
    <w:name w:val="ENotesHeading 3"/>
    <w:aliases w:val="Enh3"/>
    <w:basedOn w:val="OPCParaBase"/>
    <w:next w:val="Normal"/>
    <w:rsid w:val="00070558"/>
    <w:pPr>
      <w:keepNext/>
      <w:spacing w:before="120" w:line="240" w:lineRule="auto"/>
      <w:outlineLvl w:val="4"/>
    </w:pPr>
    <w:rPr>
      <w:b/>
      <w:szCs w:val="24"/>
    </w:rPr>
  </w:style>
  <w:style w:type="character" w:customStyle="1" w:styleId="CharSubPartTextCASA">
    <w:name w:val="CharSubPartText(CASA)"/>
    <w:basedOn w:val="OPCCharBase"/>
    <w:uiPriority w:val="1"/>
    <w:rsid w:val="00070558"/>
  </w:style>
  <w:style w:type="character" w:customStyle="1" w:styleId="CharSubPartNoCASA">
    <w:name w:val="CharSubPartNo(CASA)"/>
    <w:basedOn w:val="OPCCharBase"/>
    <w:uiPriority w:val="1"/>
    <w:rsid w:val="00070558"/>
  </w:style>
  <w:style w:type="paragraph" w:customStyle="1" w:styleId="ENoteTTIndentHeadingSub">
    <w:name w:val="ENoteTTIndentHeadingSub"/>
    <w:aliases w:val="enTTHis"/>
    <w:basedOn w:val="OPCParaBase"/>
    <w:rsid w:val="00070558"/>
    <w:pPr>
      <w:keepNext/>
      <w:spacing w:before="60" w:line="240" w:lineRule="atLeast"/>
      <w:ind w:left="340"/>
    </w:pPr>
    <w:rPr>
      <w:b/>
      <w:sz w:val="16"/>
    </w:rPr>
  </w:style>
  <w:style w:type="paragraph" w:customStyle="1" w:styleId="ENoteTTiSub">
    <w:name w:val="ENoteTTiSub"/>
    <w:aliases w:val="enttis"/>
    <w:basedOn w:val="OPCParaBase"/>
    <w:rsid w:val="00070558"/>
    <w:pPr>
      <w:keepNext/>
      <w:spacing w:before="60" w:line="240" w:lineRule="atLeast"/>
      <w:ind w:left="340"/>
    </w:pPr>
    <w:rPr>
      <w:sz w:val="16"/>
    </w:rPr>
  </w:style>
  <w:style w:type="paragraph" w:customStyle="1" w:styleId="SubDivisionMigration">
    <w:name w:val="SubDivisionMigration"/>
    <w:aliases w:val="sdm"/>
    <w:basedOn w:val="OPCParaBase"/>
    <w:rsid w:val="000705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055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70558"/>
    <w:pPr>
      <w:spacing w:before="122" w:line="240" w:lineRule="auto"/>
      <w:ind w:left="1985" w:hanging="851"/>
    </w:pPr>
    <w:rPr>
      <w:sz w:val="18"/>
    </w:rPr>
  </w:style>
  <w:style w:type="paragraph" w:customStyle="1" w:styleId="FreeForm">
    <w:name w:val="FreeForm"/>
    <w:rsid w:val="00070558"/>
    <w:rPr>
      <w:rFonts w:ascii="Arial" w:hAnsi="Arial"/>
      <w:sz w:val="22"/>
    </w:rPr>
  </w:style>
  <w:style w:type="paragraph" w:customStyle="1" w:styleId="SOText">
    <w:name w:val="SO Text"/>
    <w:aliases w:val="sot"/>
    <w:link w:val="SOTextChar"/>
    <w:rsid w:val="000705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0558"/>
    <w:rPr>
      <w:sz w:val="22"/>
    </w:rPr>
  </w:style>
  <w:style w:type="paragraph" w:customStyle="1" w:styleId="SOTextNote">
    <w:name w:val="SO TextNote"/>
    <w:aliases w:val="sont"/>
    <w:basedOn w:val="SOText"/>
    <w:qFormat/>
    <w:rsid w:val="00070558"/>
    <w:pPr>
      <w:spacing w:before="122" w:line="198" w:lineRule="exact"/>
      <w:ind w:left="1843" w:hanging="709"/>
    </w:pPr>
    <w:rPr>
      <w:sz w:val="18"/>
    </w:rPr>
  </w:style>
  <w:style w:type="paragraph" w:customStyle="1" w:styleId="SOPara">
    <w:name w:val="SO Para"/>
    <w:aliases w:val="soa"/>
    <w:basedOn w:val="SOText"/>
    <w:link w:val="SOParaChar"/>
    <w:qFormat/>
    <w:rsid w:val="00070558"/>
    <w:pPr>
      <w:tabs>
        <w:tab w:val="right" w:pos="1786"/>
      </w:tabs>
      <w:spacing w:before="40"/>
      <w:ind w:left="2070" w:hanging="936"/>
    </w:pPr>
  </w:style>
  <w:style w:type="character" w:customStyle="1" w:styleId="SOParaChar">
    <w:name w:val="SO Para Char"/>
    <w:aliases w:val="soa Char"/>
    <w:basedOn w:val="DefaultParagraphFont"/>
    <w:link w:val="SOPara"/>
    <w:rsid w:val="00070558"/>
    <w:rPr>
      <w:sz w:val="22"/>
    </w:rPr>
  </w:style>
  <w:style w:type="paragraph" w:customStyle="1" w:styleId="FileName">
    <w:name w:val="FileName"/>
    <w:basedOn w:val="Normal"/>
    <w:rsid w:val="00070558"/>
  </w:style>
  <w:style w:type="paragraph" w:customStyle="1" w:styleId="TableHeading">
    <w:name w:val="TableHeading"/>
    <w:aliases w:val="th"/>
    <w:basedOn w:val="OPCParaBase"/>
    <w:next w:val="Tabletext"/>
    <w:rsid w:val="00070558"/>
    <w:pPr>
      <w:keepNext/>
      <w:spacing w:before="60" w:line="240" w:lineRule="atLeast"/>
    </w:pPr>
    <w:rPr>
      <w:b/>
      <w:sz w:val="20"/>
    </w:rPr>
  </w:style>
  <w:style w:type="paragraph" w:customStyle="1" w:styleId="SOHeadBold">
    <w:name w:val="SO HeadBold"/>
    <w:aliases w:val="sohb"/>
    <w:basedOn w:val="SOText"/>
    <w:next w:val="SOText"/>
    <w:link w:val="SOHeadBoldChar"/>
    <w:qFormat/>
    <w:rsid w:val="00070558"/>
    <w:rPr>
      <w:b/>
    </w:rPr>
  </w:style>
  <w:style w:type="character" w:customStyle="1" w:styleId="SOHeadBoldChar">
    <w:name w:val="SO HeadBold Char"/>
    <w:aliases w:val="sohb Char"/>
    <w:basedOn w:val="DefaultParagraphFont"/>
    <w:link w:val="SOHeadBold"/>
    <w:rsid w:val="00070558"/>
    <w:rPr>
      <w:b/>
      <w:sz w:val="22"/>
    </w:rPr>
  </w:style>
  <w:style w:type="paragraph" w:customStyle="1" w:styleId="SOHeadItalic">
    <w:name w:val="SO HeadItalic"/>
    <w:aliases w:val="sohi"/>
    <w:basedOn w:val="SOText"/>
    <w:next w:val="SOText"/>
    <w:link w:val="SOHeadItalicChar"/>
    <w:qFormat/>
    <w:rsid w:val="00070558"/>
    <w:rPr>
      <w:i/>
    </w:rPr>
  </w:style>
  <w:style w:type="character" w:customStyle="1" w:styleId="SOHeadItalicChar">
    <w:name w:val="SO HeadItalic Char"/>
    <w:aliases w:val="sohi Char"/>
    <w:basedOn w:val="DefaultParagraphFont"/>
    <w:link w:val="SOHeadItalic"/>
    <w:rsid w:val="00070558"/>
    <w:rPr>
      <w:i/>
      <w:sz w:val="22"/>
    </w:rPr>
  </w:style>
  <w:style w:type="paragraph" w:customStyle="1" w:styleId="SOBullet">
    <w:name w:val="SO Bullet"/>
    <w:aliases w:val="sotb"/>
    <w:basedOn w:val="SOText"/>
    <w:link w:val="SOBulletChar"/>
    <w:qFormat/>
    <w:rsid w:val="00070558"/>
    <w:pPr>
      <w:ind w:left="1559" w:hanging="425"/>
    </w:pPr>
  </w:style>
  <w:style w:type="character" w:customStyle="1" w:styleId="SOBulletChar">
    <w:name w:val="SO Bullet Char"/>
    <w:aliases w:val="sotb Char"/>
    <w:basedOn w:val="DefaultParagraphFont"/>
    <w:link w:val="SOBullet"/>
    <w:rsid w:val="00070558"/>
    <w:rPr>
      <w:sz w:val="22"/>
    </w:rPr>
  </w:style>
  <w:style w:type="paragraph" w:customStyle="1" w:styleId="SOBulletNote">
    <w:name w:val="SO BulletNote"/>
    <w:aliases w:val="sonb"/>
    <w:basedOn w:val="SOTextNote"/>
    <w:link w:val="SOBulletNoteChar"/>
    <w:qFormat/>
    <w:rsid w:val="00070558"/>
    <w:pPr>
      <w:tabs>
        <w:tab w:val="left" w:pos="1560"/>
      </w:tabs>
      <w:ind w:left="2268" w:hanging="1134"/>
    </w:pPr>
  </w:style>
  <w:style w:type="character" w:customStyle="1" w:styleId="SOBulletNoteChar">
    <w:name w:val="SO BulletNote Char"/>
    <w:aliases w:val="sonb Char"/>
    <w:basedOn w:val="DefaultParagraphFont"/>
    <w:link w:val="SOBulletNote"/>
    <w:rsid w:val="00070558"/>
    <w:rPr>
      <w:sz w:val="18"/>
    </w:rPr>
  </w:style>
  <w:style w:type="paragraph" w:customStyle="1" w:styleId="SOText2">
    <w:name w:val="SO Text2"/>
    <w:aliases w:val="sot2"/>
    <w:basedOn w:val="Normal"/>
    <w:next w:val="SOText"/>
    <w:link w:val="SOText2Char"/>
    <w:rsid w:val="000705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0558"/>
    <w:rPr>
      <w:sz w:val="22"/>
    </w:rPr>
  </w:style>
  <w:style w:type="paragraph" w:customStyle="1" w:styleId="SubPartCASA">
    <w:name w:val="SubPart(CASA)"/>
    <w:aliases w:val="csp"/>
    <w:basedOn w:val="OPCParaBase"/>
    <w:next w:val="ActHead3"/>
    <w:rsid w:val="0007055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70558"/>
    <w:rPr>
      <w:rFonts w:eastAsia="Times New Roman" w:cs="Times New Roman"/>
      <w:sz w:val="22"/>
      <w:lang w:eastAsia="en-AU"/>
    </w:rPr>
  </w:style>
  <w:style w:type="character" w:customStyle="1" w:styleId="notetextChar">
    <w:name w:val="note(text) Char"/>
    <w:aliases w:val="n Char"/>
    <w:basedOn w:val="DefaultParagraphFont"/>
    <w:link w:val="notetext"/>
    <w:rsid w:val="00070558"/>
    <w:rPr>
      <w:rFonts w:eastAsia="Times New Roman" w:cs="Times New Roman"/>
      <w:sz w:val="18"/>
      <w:lang w:eastAsia="en-AU"/>
    </w:rPr>
  </w:style>
  <w:style w:type="character" w:customStyle="1" w:styleId="Heading1Char">
    <w:name w:val="Heading 1 Char"/>
    <w:basedOn w:val="DefaultParagraphFont"/>
    <w:link w:val="Heading1"/>
    <w:uiPriority w:val="9"/>
    <w:rsid w:val="000705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05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05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705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705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705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705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705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7055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70558"/>
    <w:rPr>
      <w:rFonts w:ascii="Arial" w:hAnsi="Arial" w:cs="Arial" w:hint="default"/>
      <w:b/>
      <w:bCs/>
      <w:sz w:val="28"/>
      <w:szCs w:val="28"/>
    </w:rPr>
  </w:style>
  <w:style w:type="paragraph" w:styleId="Index1">
    <w:name w:val="index 1"/>
    <w:basedOn w:val="Normal"/>
    <w:next w:val="Normal"/>
    <w:autoRedefine/>
    <w:rsid w:val="00070558"/>
    <w:pPr>
      <w:ind w:left="240" w:hanging="240"/>
    </w:pPr>
  </w:style>
  <w:style w:type="paragraph" w:styleId="Index2">
    <w:name w:val="index 2"/>
    <w:basedOn w:val="Normal"/>
    <w:next w:val="Normal"/>
    <w:autoRedefine/>
    <w:rsid w:val="00070558"/>
    <w:pPr>
      <w:ind w:left="480" w:hanging="240"/>
    </w:pPr>
  </w:style>
  <w:style w:type="paragraph" w:styleId="Index3">
    <w:name w:val="index 3"/>
    <w:basedOn w:val="Normal"/>
    <w:next w:val="Normal"/>
    <w:autoRedefine/>
    <w:rsid w:val="00070558"/>
    <w:pPr>
      <w:ind w:left="720" w:hanging="240"/>
    </w:pPr>
  </w:style>
  <w:style w:type="paragraph" w:styleId="Index4">
    <w:name w:val="index 4"/>
    <w:basedOn w:val="Normal"/>
    <w:next w:val="Normal"/>
    <w:autoRedefine/>
    <w:rsid w:val="00070558"/>
    <w:pPr>
      <w:ind w:left="960" w:hanging="240"/>
    </w:pPr>
  </w:style>
  <w:style w:type="paragraph" w:styleId="Index5">
    <w:name w:val="index 5"/>
    <w:basedOn w:val="Normal"/>
    <w:next w:val="Normal"/>
    <w:autoRedefine/>
    <w:rsid w:val="00070558"/>
    <w:pPr>
      <w:ind w:left="1200" w:hanging="240"/>
    </w:pPr>
  </w:style>
  <w:style w:type="paragraph" w:styleId="Index6">
    <w:name w:val="index 6"/>
    <w:basedOn w:val="Normal"/>
    <w:next w:val="Normal"/>
    <w:autoRedefine/>
    <w:rsid w:val="00070558"/>
    <w:pPr>
      <w:ind w:left="1440" w:hanging="240"/>
    </w:pPr>
  </w:style>
  <w:style w:type="paragraph" w:styleId="Index7">
    <w:name w:val="index 7"/>
    <w:basedOn w:val="Normal"/>
    <w:next w:val="Normal"/>
    <w:autoRedefine/>
    <w:rsid w:val="00070558"/>
    <w:pPr>
      <w:ind w:left="1680" w:hanging="240"/>
    </w:pPr>
  </w:style>
  <w:style w:type="paragraph" w:styleId="Index8">
    <w:name w:val="index 8"/>
    <w:basedOn w:val="Normal"/>
    <w:next w:val="Normal"/>
    <w:autoRedefine/>
    <w:rsid w:val="00070558"/>
    <w:pPr>
      <w:ind w:left="1920" w:hanging="240"/>
    </w:pPr>
  </w:style>
  <w:style w:type="paragraph" w:styleId="Index9">
    <w:name w:val="index 9"/>
    <w:basedOn w:val="Normal"/>
    <w:next w:val="Normal"/>
    <w:autoRedefine/>
    <w:rsid w:val="00070558"/>
    <w:pPr>
      <w:ind w:left="2160" w:hanging="240"/>
    </w:pPr>
  </w:style>
  <w:style w:type="paragraph" w:styleId="NormalIndent">
    <w:name w:val="Normal Indent"/>
    <w:basedOn w:val="Normal"/>
    <w:rsid w:val="00070558"/>
    <w:pPr>
      <w:ind w:left="720"/>
    </w:pPr>
  </w:style>
  <w:style w:type="paragraph" w:styleId="FootnoteText">
    <w:name w:val="footnote text"/>
    <w:basedOn w:val="Normal"/>
    <w:link w:val="FootnoteTextChar"/>
    <w:rsid w:val="00070558"/>
    <w:rPr>
      <w:sz w:val="20"/>
    </w:rPr>
  </w:style>
  <w:style w:type="character" w:customStyle="1" w:styleId="FootnoteTextChar">
    <w:name w:val="Footnote Text Char"/>
    <w:basedOn w:val="DefaultParagraphFont"/>
    <w:link w:val="FootnoteText"/>
    <w:rsid w:val="00070558"/>
  </w:style>
  <w:style w:type="paragraph" w:styleId="CommentText">
    <w:name w:val="annotation text"/>
    <w:basedOn w:val="Normal"/>
    <w:link w:val="CommentTextChar"/>
    <w:rsid w:val="00070558"/>
    <w:rPr>
      <w:sz w:val="20"/>
    </w:rPr>
  </w:style>
  <w:style w:type="character" w:customStyle="1" w:styleId="CommentTextChar">
    <w:name w:val="Comment Text Char"/>
    <w:basedOn w:val="DefaultParagraphFont"/>
    <w:link w:val="CommentText"/>
    <w:rsid w:val="00070558"/>
  </w:style>
  <w:style w:type="paragraph" w:styleId="IndexHeading">
    <w:name w:val="index heading"/>
    <w:basedOn w:val="Normal"/>
    <w:next w:val="Index1"/>
    <w:rsid w:val="00070558"/>
    <w:rPr>
      <w:rFonts w:ascii="Arial" w:hAnsi="Arial" w:cs="Arial"/>
      <w:b/>
      <w:bCs/>
    </w:rPr>
  </w:style>
  <w:style w:type="paragraph" w:styleId="Caption">
    <w:name w:val="caption"/>
    <w:basedOn w:val="Normal"/>
    <w:next w:val="Normal"/>
    <w:qFormat/>
    <w:rsid w:val="00070558"/>
    <w:pPr>
      <w:spacing w:before="120" w:after="120"/>
    </w:pPr>
    <w:rPr>
      <w:b/>
      <w:bCs/>
      <w:sz w:val="20"/>
    </w:rPr>
  </w:style>
  <w:style w:type="paragraph" w:styleId="TableofFigures">
    <w:name w:val="table of figures"/>
    <w:basedOn w:val="Normal"/>
    <w:next w:val="Normal"/>
    <w:rsid w:val="00070558"/>
    <w:pPr>
      <w:ind w:left="480" w:hanging="480"/>
    </w:pPr>
  </w:style>
  <w:style w:type="paragraph" w:styleId="EnvelopeAddress">
    <w:name w:val="envelope address"/>
    <w:basedOn w:val="Normal"/>
    <w:rsid w:val="0007055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70558"/>
    <w:rPr>
      <w:rFonts w:ascii="Arial" w:hAnsi="Arial" w:cs="Arial"/>
      <w:sz w:val="20"/>
    </w:rPr>
  </w:style>
  <w:style w:type="character" w:styleId="FootnoteReference">
    <w:name w:val="footnote reference"/>
    <w:basedOn w:val="DefaultParagraphFont"/>
    <w:rsid w:val="00070558"/>
    <w:rPr>
      <w:rFonts w:ascii="Times New Roman" w:hAnsi="Times New Roman"/>
      <w:sz w:val="20"/>
      <w:vertAlign w:val="superscript"/>
    </w:rPr>
  </w:style>
  <w:style w:type="character" w:styleId="CommentReference">
    <w:name w:val="annotation reference"/>
    <w:basedOn w:val="DefaultParagraphFont"/>
    <w:rsid w:val="00070558"/>
    <w:rPr>
      <w:sz w:val="16"/>
      <w:szCs w:val="16"/>
    </w:rPr>
  </w:style>
  <w:style w:type="character" w:styleId="PageNumber">
    <w:name w:val="page number"/>
    <w:basedOn w:val="DefaultParagraphFont"/>
    <w:rsid w:val="00070558"/>
  </w:style>
  <w:style w:type="character" w:styleId="EndnoteReference">
    <w:name w:val="endnote reference"/>
    <w:basedOn w:val="DefaultParagraphFont"/>
    <w:rsid w:val="00070558"/>
    <w:rPr>
      <w:vertAlign w:val="superscript"/>
    </w:rPr>
  </w:style>
  <w:style w:type="paragraph" w:styleId="EndnoteText">
    <w:name w:val="endnote text"/>
    <w:basedOn w:val="Normal"/>
    <w:link w:val="EndnoteTextChar"/>
    <w:rsid w:val="00070558"/>
    <w:rPr>
      <w:sz w:val="20"/>
    </w:rPr>
  </w:style>
  <w:style w:type="character" w:customStyle="1" w:styleId="EndnoteTextChar">
    <w:name w:val="Endnote Text Char"/>
    <w:basedOn w:val="DefaultParagraphFont"/>
    <w:link w:val="EndnoteText"/>
    <w:rsid w:val="00070558"/>
  </w:style>
  <w:style w:type="paragraph" w:styleId="TableofAuthorities">
    <w:name w:val="table of authorities"/>
    <w:basedOn w:val="Normal"/>
    <w:next w:val="Normal"/>
    <w:rsid w:val="00070558"/>
    <w:pPr>
      <w:ind w:left="240" w:hanging="240"/>
    </w:pPr>
  </w:style>
  <w:style w:type="paragraph" w:styleId="MacroText">
    <w:name w:val="macro"/>
    <w:link w:val="MacroTextChar"/>
    <w:rsid w:val="0007055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70558"/>
    <w:rPr>
      <w:rFonts w:ascii="Courier New" w:eastAsia="Times New Roman" w:hAnsi="Courier New" w:cs="Courier New"/>
      <w:lang w:eastAsia="en-AU"/>
    </w:rPr>
  </w:style>
  <w:style w:type="paragraph" w:styleId="TOAHeading">
    <w:name w:val="toa heading"/>
    <w:basedOn w:val="Normal"/>
    <w:next w:val="Normal"/>
    <w:rsid w:val="00070558"/>
    <w:pPr>
      <w:spacing w:before="120"/>
    </w:pPr>
    <w:rPr>
      <w:rFonts w:ascii="Arial" w:hAnsi="Arial" w:cs="Arial"/>
      <w:b/>
      <w:bCs/>
    </w:rPr>
  </w:style>
  <w:style w:type="paragraph" w:styleId="List">
    <w:name w:val="List"/>
    <w:basedOn w:val="Normal"/>
    <w:rsid w:val="00070558"/>
    <w:pPr>
      <w:ind w:left="283" w:hanging="283"/>
    </w:pPr>
  </w:style>
  <w:style w:type="paragraph" w:styleId="ListBullet">
    <w:name w:val="List Bullet"/>
    <w:basedOn w:val="Normal"/>
    <w:autoRedefine/>
    <w:rsid w:val="00070558"/>
    <w:pPr>
      <w:tabs>
        <w:tab w:val="num" w:pos="360"/>
      </w:tabs>
      <w:ind w:left="360" w:hanging="360"/>
    </w:pPr>
  </w:style>
  <w:style w:type="paragraph" w:styleId="ListNumber">
    <w:name w:val="List Number"/>
    <w:basedOn w:val="Normal"/>
    <w:rsid w:val="00070558"/>
    <w:pPr>
      <w:tabs>
        <w:tab w:val="num" w:pos="360"/>
      </w:tabs>
      <w:ind w:left="360" w:hanging="360"/>
    </w:pPr>
  </w:style>
  <w:style w:type="paragraph" w:styleId="List2">
    <w:name w:val="List 2"/>
    <w:basedOn w:val="Normal"/>
    <w:rsid w:val="00070558"/>
    <w:pPr>
      <w:ind w:left="566" w:hanging="283"/>
    </w:pPr>
  </w:style>
  <w:style w:type="paragraph" w:styleId="List3">
    <w:name w:val="List 3"/>
    <w:basedOn w:val="Normal"/>
    <w:rsid w:val="00070558"/>
    <w:pPr>
      <w:ind w:left="849" w:hanging="283"/>
    </w:pPr>
  </w:style>
  <w:style w:type="paragraph" w:styleId="List4">
    <w:name w:val="List 4"/>
    <w:basedOn w:val="Normal"/>
    <w:rsid w:val="00070558"/>
    <w:pPr>
      <w:ind w:left="1132" w:hanging="283"/>
    </w:pPr>
  </w:style>
  <w:style w:type="paragraph" w:styleId="List5">
    <w:name w:val="List 5"/>
    <w:basedOn w:val="Normal"/>
    <w:rsid w:val="00070558"/>
    <w:pPr>
      <w:ind w:left="1415" w:hanging="283"/>
    </w:pPr>
  </w:style>
  <w:style w:type="paragraph" w:styleId="ListBullet2">
    <w:name w:val="List Bullet 2"/>
    <w:basedOn w:val="Normal"/>
    <w:autoRedefine/>
    <w:rsid w:val="00070558"/>
    <w:pPr>
      <w:tabs>
        <w:tab w:val="num" w:pos="360"/>
      </w:tabs>
    </w:pPr>
  </w:style>
  <w:style w:type="paragraph" w:styleId="ListBullet3">
    <w:name w:val="List Bullet 3"/>
    <w:basedOn w:val="Normal"/>
    <w:autoRedefine/>
    <w:rsid w:val="00070558"/>
    <w:pPr>
      <w:tabs>
        <w:tab w:val="num" w:pos="926"/>
      </w:tabs>
      <w:ind w:left="926" w:hanging="360"/>
    </w:pPr>
  </w:style>
  <w:style w:type="paragraph" w:styleId="ListBullet4">
    <w:name w:val="List Bullet 4"/>
    <w:basedOn w:val="Normal"/>
    <w:autoRedefine/>
    <w:rsid w:val="00070558"/>
    <w:pPr>
      <w:tabs>
        <w:tab w:val="num" w:pos="1209"/>
      </w:tabs>
      <w:ind w:left="1209" w:hanging="360"/>
    </w:pPr>
  </w:style>
  <w:style w:type="paragraph" w:styleId="ListBullet5">
    <w:name w:val="List Bullet 5"/>
    <w:basedOn w:val="Normal"/>
    <w:autoRedefine/>
    <w:rsid w:val="00070558"/>
    <w:pPr>
      <w:tabs>
        <w:tab w:val="num" w:pos="1492"/>
      </w:tabs>
      <w:ind w:left="1492" w:hanging="360"/>
    </w:pPr>
  </w:style>
  <w:style w:type="paragraph" w:styleId="ListNumber2">
    <w:name w:val="List Number 2"/>
    <w:basedOn w:val="Normal"/>
    <w:rsid w:val="00070558"/>
    <w:pPr>
      <w:tabs>
        <w:tab w:val="num" w:pos="643"/>
      </w:tabs>
      <w:ind w:left="643" w:hanging="360"/>
    </w:pPr>
  </w:style>
  <w:style w:type="paragraph" w:styleId="ListNumber3">
    <w:name w:val="List Number 3"/>
    <w:basedOn w:val="Normal"/>
    <w:rsid w:val="00070558"/>
    <w:pPr>
      <w:tabs>
        <w:tab w:val="num" w:pos="926"/>
      </w:tabs>
      <w:ind w:left="926" w:hanging="360"/>
    </w:pPr>
  </w:style>
  <w:style w:type="paragraph" w:styleId="ListNumber4">
    <w:name w:val="List Number 4"/>
    <w:basedOn w:val="Normal"/>
    <w:rsid w:val="00070558"/>
    <w:pPr>
      <w:tabs>
        <w:tab w:val="num" w:pos="1209"/>
      </w:tabs>
      <w:ind w:left="1209" w:hanging="360"/>
    </w:pPr>
  </w:style>
  <w:style w:type="paragraph" w:styleId="ListNumber5">
    <w:name w:val="List Number 5"/>
    <w:basedOn w:val="Normal"/>
    <w:rsid w:val="00070558"/>
    <w:pPr>
      <w:tabs>
        <w:tab w:val="num" w:pos="1492"/>
      </w:tabs>
      <w:ind w:left="1492" w:hanging="360"/>
    </w:pPr>
  </w:style>
  <w:style w:type="paragraph" w:styleId="Title">
    <w:name w:val="Title"/>
    <w:basedOn w:val="Normal"/>
    <w:link w:val="TitleChar"/>
    <w:qFormat/>
    <w:rsid w:val="00070558"/>
    <w:pPr>
      <w:spacing w:before="240" w:after="60"/>
    </w:pPr>
    <w:rPr>
      <w:rFonts w:ascii="Arial" w:hAnsi="Arial" w:cs="Arial"/>
      <w:b/>
      <w:bCs/>
      <w:sz w:val="40"/>
      <w:szCs w:val="40"/>
    </w:rPr>
  </w:style>
  <w:style w:type="character" w:customStyle="1" w:styleId="TitleChar">
    <w:name w:val="Title Char"/>
    <w:basedOn w:val="DefaultParagraphFont"/>
    <w:link w:val="Title"/>
    <w:rsid w:val="00070558"/>
    <w:rPr>
      <w:rFonts w:ascii="Arial" w:hAnsi="Arial" w:cs="Arial"/>
      <w:b/>
      <w:bCs/>
      <w:sz w:val="40"/>
      <w:szCs w:val="40"/>
    </w:rPr>
  </w:style>
  <w:style w:type="paragraph" w:styleId="Closing">
    <w:name w:val="Closing"/>
    <w:basedOn w:val="Normal"/>
    <w:link w:val="ClosingChar"/>
    <w:rsid w:val="00070558"/>
    <w:pPr>
      <w:ind w:left="4252"/>
    </w:pPr>
  </w:style>
  <w:style w:type="character" w:customStyle="1" w:styleId="ClosingChar">
    <w:name w:val="Closing Char"/>
    <w:basedOn w:val="DefaultParagraphFont"/>
    <w:link w:val="Closing"/>
    <w:rsid w:val="00070558"/>
    <w:rPr>
      <w:sz w:val="22"/>
    </w:rPr>
  </w:style>
  <w:style w:type="paragraph" w:styleId="Signature">
    <w:name w:val="Signature"/>
    <w:basedOn w:val="Normal"/>
    <w:link w:val="SignatureChar"/>
    <w:rsid w:val="00070558"/>
    <w:pPr>
      <w:ind w:left="4252"/>
    </w:pPr>
  </w:style>
  <w:style w:type="character" w:customStyle="1" w:styleId="SignatureChar">
    <w:name w:val="Signature Char"/>
    <w:basedOn w:val="DefaultParagraphFont"/>
    <w:link w:val="Signature"/>
    <w:rsid w:val="00070558"/>
    <w:rPr>
      <w:sz w:val="22"/>
    </w:rPr>
  </w:style>
  <w:style w:type="paragraph" w:styleId="BodyText">
    <w:name w:val="Body Text"/>
    <w:basedOn w:val="Normal"/>
    <w:link w:val="BodyTextChar"/>
    <w:rsid w:val="00070558"/>
    <w:pPr>
      <w:spacing w:after="120"/>
    </w:pPr>
  </w:style>
  <w:style w:type="character" w:customStyle="1" w:styleId="BodyTextChar">
    <w:name w:val="Body Text Char"/>
    <w:basedOn w:val="DefaultParagraphFont"/>
    <w:link w:val="BodyText"/>
    <w:rsid w:val="00070558"/>
    <w:rPr>
      <w:sz w:val="22"/>
    </w:rPr>
  </w:style>
  <w:style w:type="paragraph" w:styleId="BodyTextIndent">
    <w:name w:val="Body Text Indent"/>
    <w:basedOn w:val="Normal"/>
    <w:link w:val="BodyTextIndentChar"/>
    <w:rsid w:val="00070558"/>
    <w:pPr>
      <w:spacing w:after="120"/>
      <w:ind w:left="283"/>
    </w:pPr>
  </w:style>
  <w:style w:type="character" w:customStyle="1" w:styleId="BodyTextIndentChar">
    <w:name w:val="Body Text Indent Char"/>
    <w:basedOn w:val="DefaultParagraphFont"/>
    <w:link w:val="BodyTextIndent"/>
    <w:rsid w:val="00070558"/>
    <w:rPr>
      <w:sz w:val="22"/>
    </w:rPr>
  </w:style>
  <w:style w:type="paragraph" w:styleId="ListContinue">
    <w:name w:val="List Continue"/>
    <w:basedOn w:val="Normal"/>
    <w:rsid w:val="00070558"/>
    <w:pPr>
      <w:spacing w:after="120"/>
      <w:ind w:left="283"/>
    </w:pPr>
  </w:style>
  <w:style w:type="paragraph" w:styleId="ListContinue2">
    <w:name w:val="List Continue 2"/>
    <w:basedOn w:val="Normal"/>
    <w:rsid w:val="00070558"/>
    <w:pPr>
      <w:spacing w:after="120"/>
      <w:ind w:left="566"/>
    </w:pPr>
  </w:style>
  <w:style w:type="paragraph" w:styleId="ListContinue3">
    <w:name w:val="List Continue 3"/>
    <w:basedOn w:val="Normal"/>
    <w:rsid w:val="00070558"/>
    <w:pPr>
      <w:spacing w:after="120"/>
      <w:ind w:left="849"/>
    </w:pPr>
  </w:style>
  <w:style w:type="paragraph" w:styleId="ListContinue4">
    <w:name w:val="List Continue 4"/>
    <w:basedOn w:val="Normal"/>
    <w:rsid w:val="00070558"/>
    <w:pPr>
      <w:spacing w:after="120"/>
      <w:ind w:left="1132"/>
    </w:pPr>
  </w:style>
  <w:style w:type="paragraph" w:styleId="ListContinue5">
    <w:name w:val="List Continue 5"/>
    <w:basedOn w:val="Normal"/>
    <w:rsid w:val="00070558"/>
    <w:pPr>
      <w:spacing w:after="120"/>
      <w:ind w:left="1415"/>
    </w:pPr>
  </w:style>
  <w:style w:type="paragraph" w:styleId="MessageHeader">
    <w:name w:val="Message Header"/>
    <w:basedOn w:val="Normal"/>
    <w:link w:val="MessageHeaderChar"/>
    <w:rsid w:val="000705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70558"/>
    <w:rPr>
      <w:rFonts w:ascii="Arial" w:hAnsi="Arial" w:cs="Arial"/>
      <w:sz w:val="22"/>
      <w:shd w:val="pct20" w:color="auto" w:fill="auto"/>
    </w:rPr>
  </w:style>
  <w:style w:type="paragraph" w:styleId="Subtitle">
    <w:name w:val="Subtitle"/>
    <w:basedOn w:val="Normal"/>
    <w:link w:val="SubtitleChar"/>
    <w:qFormat/>
    <w:rsid w:val="00070558"/>
    <w:pPr>
      <w:spacing w:after="60"/>
      <w:jc w:val="center"/>
      <w:outlineLvl w:val="1"/>
    </w:pPr>
    <w:rPr>
      <w:rFonts w:ascii="Arial" w:hAnsi="Arial" w:cs="Arial"/>
    </w:rPr>
  </w:style>
  <w:style w:type="character" w:customStyle="1" w:styleId="SubtitleChar">
    <w:name w:val="Subtitle Char"/>
    <w:basedOn w:val="DefaultParagraphFont"/>
    <w:link w:val="Subtitle"/>
    <w:rsid w:val="00070558"/>
    <w:rPr>
      <w:rFonts w:ascii="Arial" w:hAnsi="Arial" w:cs="Arial"/>
      <w:sz w:val="22"/>
    </w:rPr>
  </w:style>
  <w:style w:type="paragraph" w:styleId="Salutation">
    <w:name w:val="Salutation"/>
    <w:basedOn w:val="Normal"/>
    <w:next w:val="Normal"/>
    <w:link w:val="SalutationChar"/>
    <w:rsid w:val="00070558"/>
  </w:style>
  <w:style w:type="character" w:customStyle="1" w:styleId="SalutationChar">
    <w:name w:val="Salutation Char"/>
    <w:basedOn w:val="DefaultParagraphFont"/>
    <w:link w:val="Salutation"/>
    <w:rsid w:val="00070558"/>
    <w:rPr>
      <w:sz w:val="22"/>
    </w:rPr>
  </w:style>
  <w:style w:type="paragraph" w:styleId="Date">
    <w:name w:val="Date"/>
    <w:basedOn w:val="Normal"/>
    <w:next w:val="Normal"/>
    <w:link w:val="DateChar"/>
    <w:rsid w:val="00070558"/>
  </w:style>
  <w:style w:type="character" w:customStyle="1" w:styleId="DateChar">
    <w:name w:val="Date Char"/>
    <w:basedOn w:val="DefaultParagraphFont"/>
    <w:link w:val="Date"/>
    <w:rsid w:val="00070558"/>
    <w:rPr>
      <w:sz w:val="22"/>
    </w:rPr>
  </w:style>
  <w:style w:type="paragraph" w:styleId="BodyTextFirstIndent">
    <w:name w:val="Body Text First Indent"/>
    <w:basedOn w:val="BodyText"/>
    <w:link w:val="BodyTextFirstIndentChar"/>
    <w:rsid w:val="00070558"/>
    <w:pPr>
      <w:ind w:firstLine="210"/>
    </w:pPr>
  </w:style>
  <w:style w:type="character" w:customStyle="1" w:styleId="BodyTextFirstIndentChar">
    <w:name w:val="Body Text First Indent Char"/>
    <w:basedOn w:val="BodyTextChar"/>
    <w:link w:val="BodyTextFirstIndent"/>
    <w:rsid w:val="00070558"/>
    <w:rPr>
      <w:sz w:val="22"/>
    </w:rPr>
  </w:style>
  <w:style w:type="paragraph" w:styleId="BodyTextFirstIndent2">
    <w:name w:val="Body Text First Indent 2"/>
    <w:basedOn w:val="BodyTextIndent"/>
    <w:link w:val="BodyTextFirstIndent2Char"/>
    <w:rsid w:val="00070558"/>
    <w:pPr>
      <w:ind w:firstLine="210"/>
    </w:pPr>
  </w:style>
  <w:style w:type="character" w:customStyle="1" w:styleId="BodyTextFirstIndent2Char">
    <w:name w:val="Body Text First Indent 2 Char"/>
    <w:basedOn w:val="BodyTextIndentChar"/>
    <w:link w:val="BodyTextFirstIndent2"/>
    <w:rsid w:val="00070558"/>
    <w:rPr>
      <w:sz w:val="22"/>
    </w:rPr>
  </w:style>
  <w:style w:type="paragraph" w:styleId="BodyText2">
    <w:name w:val="Body Text 2"/>
    <w:basedOn w:val="Normal"/>
    <w:link w:val="BodyText2Char"/>
    <w:rsid w:val="00070558"/>
    <w:pPr>
      <w:spacing w:after="120" w:line="480" w:lineRule="auto"/>
    </w:pPr>
  </w:style>
  <w:style w:type="character" w:customStyle="1" w:styleId="BodyText2Char">
    <w:name w:val="Body Text 2 Char"/>
    <w:basedOn w:val="DefaultParagraphFont"/>
    <w:link w:val="BodyText2"/>
    <w:rsid w:val="00070558"/>
    <w:rPr>
      <w:sz w:val="22"/>
    </w:rPr>
  </w:style>
  <w:style w:type="paragraph" w:styleId="BodyText3">
    <w:name w:val="Body Text 3"/>
    <w:basedOn w:val="Normal"/>
    <w:link w:val="BodyText3Char"/>
    <w:rsid w:val="00070558"/>
    <w:pPr>
      <w:spacing w:after="120"/>
    </w:pPr>
    <w:rPr>
      <w:sz w:val="16"/>
      <w:szCs w:val="16"/>
    </w:rPr>
  </w:style>
  <w:style w:type="character" w:customStyle="1" w:styleId="BodyText3Char">
    <w:name w:val="Body Text 3 Char"/>
    <w:basedOn w:val="DefaultParagraphFont"/>
    <w:link w:val="BodyText3"/>
    <w:rsid w:val="00070558"/>
    <w:rPr>
      <w:sz w:val="16"/>
      <w:szCs w:val="16"/>
    </w:rPr>
  </w:style>
  <w:style w:type="paragraph" w:styleId="BodyTextIndent2">
    <w:name w:val="Body Text Indent 2"/>
    <w:basedOn w:val="Normal"/>
    <w:link w:val="BodyTextIndent2Char"/>
    <w:rsid w:val="00070558"/>
    <w:pPr>
      <w:spacing w:after="120" w:line="480" w:lineRule="auto"/>
      <w:ind w:left="283"/>
    </w:pPr>
  </w:style>
  <w:style w:type="character" w:customStyle="1" w:styleId="BodyTextIndent2Char">
    <w:name w:val="Body Text Indent 2 Char"/>
    <w:basedOn w:val="DefaultParagraphFont"/>
    <w:link w:val="BodyTextIndent2"/>
    <w:rsid w:val="00070558"/>
    <w:rPr>
      <w:sz w:val="22"/>
    </w:rPr>
  </w:style>
  <w:style w:type="paragraph" w:styleId="BodyTextIndent3">
    <w:name w:val="Body Text Indent 3"/>
    <w:basedOn w:val="Normal"/>
    <w:link w:val="BodyTextIndent3Char"/>
    <w:rsid w:val="00070558"/>
    <w:pPr>
      <w:spacing w:after="120"/>
      <w:ind w:left="283"/>
    </w:pPr>
    <w:rPr>
      <w:sz w:val="16"/>
      <w:szCs w:val="16"/>
    </w:rPr>
  </w:style>
  <w:style w:type="character" w:customStyle="1" w:styleId="BodyTextIndent3Char">
    <w:name w:val="Body Text Indent 3 Char"/>
    <w:basedOn w:val="DefaultParagraphFont"/>
    <w:link w:val="BodyTextIndent3"/>
    <w:rsid w:val="00070558"/>
    <w:rPr>
      <w:sz w:val="16"/>
      <w:szCs w:val="16"/>
    </w:rPr>
  </w:style>
  <w:style w:type="paragraph" w:styleId="BlockText">
    <w:name w:val="Block Text"/>
    <w:basedOn w:val="Normal"/>
    <w:rsid w:val="00070558"/>
    <w:pPr>
      <w:spacing w:after="120"/>
      <w:ind w:left="1440" w:right="1440"/>
    </w:pPr>
  </w:style>
  <w:style w:type="character" w:styleId="Hyperlink">
    <w:name w:val="Hyperlink"/>
    <w:basedOn w:val="DefaultParagraphFont"/>
    <w:rsid w:val="00070558"/>
    <w:rPr>
      <w:color w:val="0000FF"/>
      <w:u w:val="single"/>
    </w:rPr>
  </w:style>
  <w:style w:type="character" w:styleId="FollowedHyperlink">
    <w:name w:val="FollowedHyperlink"/>
    <w:basedOn w:val="DefaultParagraphFont"/>
    <w:rsid w:val="00070558"/>
    <w:rPr>
      <w:color w:val="800080"/>
      <w:u w:val="single"/>
    </w:rPr>
  </w:style>
  <w:style w:type="character" w:styleId="Strong">
    <w:name w:val="Strong"/>
    <w:basedOn w:val="DefaultParagraphFont"/>
    <w:qFormat/>
    <w:rsid w:val="00070558"/>
    <w:rPr>
      <w:b/>
      <w:bCs/>
    </w:rPr>
  </w:style>
  <w:style w:type="character" w:styleId="Emphasis">
    <w:name w:val="Emphasis"/>
    <w:basedOn w:val="DefaultParagraphFont"/>
    <w:qFormat/>
    <w:rsid w:val="00070558"/>
    <w:rPr>
      <w:i/>
      <w:iCs/>
    </w:rPr>
  </w:style>
  <w:style w:type="paragraph" w:styleId="DocumentMap">
    <w:name w:val="Document Map"/>
    <w:basedOn w:val="Normal"/>
    <w:link w:val="DocumentMapChar"/>
    <w:rsid w:val="00070558"/>
    <w:pPr>
      <w:shd w:val="clear" w:color="auto" w:fill="000080"/>
    </w:pPr>
    <w:rPr>
      <w:rFonts w:ascii="Tahoma" w:hAnsi="Tahoma" w:cs="Tahoma"/>
    </w:rPr>
  </w:style>
  <w:style w:type="character" w:customStyle="1" w:styleId="DocumentMapChar">
    <w:name w:val="Document Map Char"/>
    <w:basedOn w:val="DefaultParagraphFont"/>
    <w:link w:val="DocumentMap"/>
    <w:rsid w:val="00070558"/>
    <w:rPr>
      <w:rFonts w:ascii="Tahoma" w:hAnsi="Tahoma" w:cs="Tahoma"/>
      <w:sz w:val="22"/>
      <w:shd w:val="clear" w:color="auto" w:fill="000080"/>
    </w:rPr>
  </w:style>
  <w:style w:type="paragraph" w:styleId="PlainText">
    <w:name w:val="Plain Text"/>
    <w:basedOn w:val="Normal"/>
    <w:link w:val="PlainTextChar"/>
    <w:rsid w:val="00070558"/>
    <w:rPr>
      <w:rFonts w:ascii="Courier New" w:hAnsi="Courier New" w:cs="Courier New"/>
      <w:sz w:val="20"/>
    </w:rPr>
  </w:style>
  <w:style w:type="character" w:customStyle="1" w:styleId="PlainTextChar">
    <w:name w:val="Plain Text Char"/>
    <w:basedOn w:val="DefaultParagraphFont"/>
    <w:link w:val="PlainText"/>
    <w:rsid w:val="00070558"/>
    <w:rPr>
      <w:rFonts w:ascii="Courier New" w:hAnsi="Courier New" w:cs="Courier New"/>
    </w:rPr>
  </w:style>
  <w:style w:type="paragraph" w:styleId="E-mailSignature">
    <w:name w:val="E-mail Signature"/>
    <w:basedOn w:val="Normal"/>
    <w:link w:val="E-mailSignatureChar"/>
    <w:rsid w:val="00070558"/>
  </w:style>
  <w:style w:type="character" w:customStyle="1" w:styleId="E-mailSignatureChar">
    <w:name w:val="E-mail Signature Char"/>
    <w:basedOn w:val="DefaultParagraphFont"/>
    <w:link w:val="E-mailSignature"/>
    <w:rsid w:val="00070558"/>
    <w:rPr>
      <w:sz w:val="22"/>
    </w:rPr>
  </w:style>
  <w:style w:type="paragraph" w:styleId="NormalWeb">
    <w:name w:val="Normal (Web)"/>
    <w:basedOn w:val="Normal"/>
    <w:rsid w:val="00070558"/>
  </w:style>
  <w:style w:type="character" w:styleId="HTMLAcronym">
    <w:name w:val="HTML Acronym"/>
    <w:basedOn w:val="DefaultParagraphFont"/>
    <w:rsid w:val="00070558"/>
  </w:style>
  <w:style w:type="paragraph" w:styleId="HTMLAddress">
    <w:name w:val="HTML Address"/>
    <w:basedOn w:val="Normal"/>
    <w:link w:val="HTMLAddressChar"/>
    <w:rsid w:val="00070558"/>
    <w:rPr>
      <w:i/>
      <w:iCs/>
    </w:rPr>
  </w:style>
  <w:style w:type="character" w:customStyle="1" w:styleId="HTMLAddressChar">
    <w:name w:val="HTML Address Char"/>
    <w:basedOn w:val="DefaultParagraphFont"/>
    <w:link w:val="HTMLAddress"/>
    <w:rsid w:val="00070558"/>
    <w:rPr>
      <w:i/>
      <w:iCs/>
      <w:sz w:val="22"/>
    </w:rPr>
  </w:style>
  <w:style w:type="character" w:styleId="HTMLCite">
    <w:name w:val="HTML Cite"/>
    <w:basedOn w:val="DefaultParagraphFont"/>
    <w:rsid w:val="00070558"/>
    <w:rPr>
      <w:i/>
      <w:iCs/>
    </w:rPr>
  </w:style>
  <w:style w:type="character" w:styleId="HTMLCode">
    <w:name w:val="HTML Code"/>
    <w:basedOn w:val="DefaultParagraphFont"/>
    <w:rsid w:val="00070558"/>
    <w:rPr>
      <w:rFonts w:ascii="Courier New" w:hAnsi="Courier New" w:cs="Courier New"/>
      <w:sz w:val="20"/>
      <w:szCs w:val="20"/>
    </w:rPr>
  </w:style>
  <w:style w:type="character" w:styleId="HTMLDefinition">
    <w:name w:val="HTML Definition"/>
    <w:basedOn w:val="DefaultParagraphFont"/>
    <w:rsid w:val="00070558"/>
    <w:rPr>
      <w:i/>
      <w:iCs/>
    </w:rPr>
  </w:style>
  <w:style w:type="character" w:styleId="HTMLKeyboard">
    <w:name w:val="HTML Keyboard"/>
    <w:basedOn w:val="DefaultParagraphFont"/>
    <w:rsid w:val="00070558"/>
    <w:rPr>
      <w:rFonts w:ascii="Courier New" w:hAnsi="Courier New" w:cs="Courier New"/>
      <w:sz w:val="20"/>
      <w:szCs w:val="20"/>
    </w:rPr>
  </w:style>
  <w:style w:type="paragraph" w:styleId="HTMLPreformatted">
    <w:name w:val="HTML Preformatted"/>
    <w:basedOn w:val="Normal"/>
    <w:link w:val="HTMLPreformattedChar"/>
    <w:rsid w:val="00070558"/>
    <w:rPr>
      <w:rFonts w:ascii="Courier New" w:hAnsi="Courier New" w:cs="Courier New"/>
      <w:sz w:val="20"/>
    </w:rPr>
  </w:style>
  <w:style w:type="character" w:customStyle="1" w:styleId="HTMLPreformattedChar">
    <w:name w:val="HTML Preformatted Char"/>
    <w:basedOn w:val="DefaultParagraphFont"/>
    <w:link w:val="HTMLPreformatted"/>
    <w:rsid w:val="00070558"/>
    <w:rPr>
      <w:rFonts w:ascii="Courier New" w:hAnsi="Courier New" w:cs="Courier New"/>
    </w:rPr>
  </w:style>
  <w:style w:type="character" w:styleId="HTMLSample">
    <w:name w:val="HTML Sample"/>
    <w:basedOn w:val="DefaultParagraphFont"/>
    <w:rsid w:val="00070558"/>
    <w:rPr>
      <w:rFonts w:ascii="Courier New" w:hAnsi="Courier New" w:cs="Courier New"/>
    </w:rPr>
  </w:style>
  <w:style w:type="character" w:styleId="HTMLTypewriter">
    <w:name w:val="HTML Typewriter"/>
    <w:basedOn w:val="DefaultParagraphFont"/>
    <w:rsid w:val="00070558"/>
    <w:rPr>
      <w:rFonts w:ascii="Courier New" w:hAnsi="Courier New" w:cs="Courier New"/>
      <w:sz w:val="20"/>
      <w:szCs w:val="20"/>
    </w:rPr>
  </w:style>
  <w:style w:type="character" w:styleId="HTMLVariable">
    <w:name w:val="HTML Variable"/>
    <w:basedOn w:val="DefaultParagraphFont"/>
    <w:rsid w:val="00070558"/>
    <w:rPr>
      <w:i/>
      <w:iCs/>
    </w:rPr>
  </w:style>
  <w:style w:type="paragraph" w:styleId="CommentSubject">
    <w:name w:val="annotation subject"/>
    <w:basedOn w:val="CommentText"/>
    <w:next w:val="CommentText"/>
    <w:link w:val="CommentSubjectChar"/>
    <w:rsid w:val="00070558"/>
    <w:rPr>
      <w:b/>
      <w:bCs/>
    </w:rPr>
  </w:style>
  <w:style w:type="character" w:customStyle="1" w:styleId="CommentSubjectChar">
    <w:name w:val="Comment Subject Char"/>
    <w:basedOn w:val="CommentTextChar"/>
    <w:link w:val="CommentSubject"/>
    <w:rsid w:val="00070558"/>
    <w:rPr>
      <w:b/>
      <w:bCs/>
    </w:rPr>
  </w:style>
  <w:style w:type="numbering" w:styleId="1ai">
    <w:name w:val="Outline List 1"/>
    <w:basedOn w:val="NoList"/>
    <w:rsid w:val="00070558"/>
    <w:pPr>
      <w:numPr>
        <w:numId w:val="14"/>
      </w:numPr>
    </w:pPr>
  </w:style>
  <w:style w:type="numbering" w:styleId="111111">
    <w:name w:val="Outline List 2"/>
    <w:basedOn w:val="NoList"/>
    <w:rsid w:val="00070558"/>
    <w:pPr>
      <w:numPr>
        <w:numId w:val="15"/>
      </w:numPr>
    </w:pPr>
  </w:style>
  <w:style w:type="numbering" w:styleId="ArticleSection">
    <w:name w:val="Outline List 3"/>
    <w:basedOn w:val="NoList"/>
    <w:rsid w:val="00070558"/>
    <w:pPr>
      <w:numPr>
        <w:numId w:val="17"/>
      </w:numPr>
    </w:pPr>
  </w:style>
  <w:style w:type="table" w:styleId="TableSimple1">
    <w:name w:val="Table Simple 1"/>
    <w:basedOn w:val="TableNormal"/>
    <w:rsid w:val="0007055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055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05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7055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055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055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055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055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055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055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055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055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055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055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055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7055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055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055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055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05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05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055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055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055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055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055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055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055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055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055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055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7055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055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055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7055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055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7055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055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055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7055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055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055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7055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70558"/>
    <w:rPr>
      <w:rFonts w:eastAsia="Times New Roman" w:cs="Times New Roman"/>
      <w:b/>
      <w:kern w:val="28"/>
      <w:sz w:val="24"/>
      <w:lang w:eastAsia="en-AU"/>
    </w:rPr>
  </w:style>
  <w:style w:type="paragraph" w:customStyle="1" w:styleId="ETAsubitem">
    <w:name w:val="ETA(subitem)"/>
    <w:basedOn w:val="OPCParaBase"/>
    <w:rsid w:val="00070558"/>
    <w:pPr>
      <w:tabs>
        <w:tab w:val="right" w:pos="340"/>
      </w:tabs>
      <w:spacing w:before="60" w:line="240" w:lineRule="auto"/>
      <w:ind w:left="454" w:hanging="454"/>
    </w:pPr>
    <w:rPr>
      <w:sz w:val="20"/>
    </w:rPr>
  </w:style>
  <w:style w:type="paragraph" w:customStyle="1" w:styleId="ETApara">
    <w:name w:val="ETA(para)"/>
    <w:basedOn w:val="OPCParaBase"/>
    <w:rsid w:val="00070558"/>
    <w:pPr>
      <w:tabs>
        <w:tab w:val="right" w:pos="754"/>
      </w:tabs>
      <w:spacing w:before="60" w:line="240" w:lineRule="auto"/>
      <w:ind w:left="828" w:hanging="828"/>
    </w:pPr>
    <w:rPr>
      <w:sz w:val="20"/>
    </w:rPr>
  </w:style>
  <w:style w:type="paragraph" w:customStyle="1" w:styleId="ETAsubpara">
    <w:name w:val="ETA(subpara)"/>
    <w:basedOn w:val="OPCParaBase"/>
    <w:rsid w:val="00070558"/>
    <w:pPr>
      <w:tabs>
        <w:tab w:val="right" w:pos="1083"/>
      </w:tabs>
      <w:spacing w:before="60" w:line="240" w:lineRule="auto"/>
      <w:ind w:left="1191" w:hanging="1191"/>
    </w:pPr>
    <w:rPr>
      <w:sz w:val="20"/>
    </w:rPr>
  </w:style>
  <w:style w:type="paragraph" w:customStyle="1" w:styleId="ETAsub-subpara">
    <w:name w:val="ETA(sub-subpara)"/>
    <w:basedOn w:val="OPCParaBase"/>
    <w:rsid w:val="0007055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7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02FA-D022-4E39-B25A-A035240C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17</Pages>
  <Words>3644</Words>
  <Characters>20774</Characters>
  <Application>Microsoft Office Word</Application>
  <DocSecurity>6</DocSecurity>
  <PresentationFormat/>
  <Lines>173</Lines>
  <Paragraphs>48</Paragraphs>
  <ScaleCrop>false</ScaleCrop>
  <HeadingPairs>
    <vt:vector size="2" baseType="variant">
      <vt:variant>
        <vt:lpstr>Title</vt:lpstr>
      </vt:variant>
      <vt:variant>
        <vt:i4>1</vt:i4>
      </vt:variant>
    </vt:vector>
  </HeadingPairs>
  <TitlesOfParts>
    <vt:vector size="1" baseType="lpstr">
      <vt:lpstr>Recycling and Waste Reduction (Export—Waste Paper and Cardboard) Rules 2023</vt:lpstr>
    </vt:vector>
  </TitlesOfParts>
  <Manager/>
  <Company/>
  <LinksUpToDate>false</LinksUpToDate>
  <CharactersWithSpaces>24370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2023-08-10T08:04:00Z</cp:lastPrinted>
  <dcterms:created xsi:type="dcterms:W3CDTF">2023-08-14T03:57:00Z</dcterms:created>
  <dcterms:modified xsi:type="dcterms:W3CDTF">2023-08-14T03:57:00Z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Recycling and Waste Reduction (Export—Waste Paper and Cardboard) Rules 2023</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OPC66534</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PC:D23/12267</vt:lpwstr>
  </property>
</Properties>
</file>